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955B" w14:textId="15DDDB99" w:rsidR="00237139" w:rsidRDefault="00C910DA" w:rsidP="00C910DA">
      <w:pPr>
        <w:spacing w:after="0" w:line="240" w:lineRule="atLeast"/>
        <w:jc w:val="right"/>
        <w:rPr>
          <w:rFonts w:cstheme="minorHAnsi"/>
          <w:b/>
          <w:bCs/>
          <w:sz w:val="20"/>
          <w:szCs w:val="20"/>
        </w:rPr>
      </w:pPr>
      <w:r>
        <w:rPr>
          <w:rFonts w:cstheme="minorHAnsi"/>
          <w:b/>
          <w:bCs/>
          <w:noProof/>
          <w:sz w:val="20"/>
          <w:szCs w:val="20"/>
        </w:rPr>
        <w:drawing>
          <wp:inline distT="0" distB="0" distL="0" distR="0" wp14:anchorId="7B3E2B56" wp14:editId="5D96926F">
            <wp:extent cx="2840039" cy="512728"/>
            <wp:effectExtent l="0" t="0" r="0" b="190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9019" cy="517960"/>
                    </a:xfrm>
                    <a:prstGeom prst="rect">
                      <a:avLst/>
                    </a:prstGeom>
                  </pic:spPr>
                </pic:pic>
              </a:graphicData>
            </a:graphic>
          </wp:inline>
        </w:drawing>
      </w:r>
    </w:p>
    <w:p w14:paraId="1FF32B58" w14:textId="77777777" w:rsidR="00961C83" w:rsidRDefault="00961C83" w:rsidP="005A2150">
      <w:pPr>
        <w:spacing w:after="0" w:line="240" w:lineRule="atLeast"/>
        <w:rPr>
          <w:rFonts w:cstheme="minorHAnsi"/>
          <w:b/>
          <w:bCs/>
          <w:sz w:val="20"/>
          <w:szCs w:val="20"/>
        </w:rPr>
      </w:pPr>
    </w:p>
    <w:p w14:paraId="4B604F38" w14:textId="60D9D5FD" w:rsidR="003F7662" w:rsidRDefault="003F7662" w:rsidP="005A2150">
      <w:pPr>
        <w:spacing w:after="0" w:line="240" w:lineRule="atLeast"/>
        <w:rPr>
          <w:rFonts w:cstheme="minorHAnsi"/>
          <w:b/>
          <w:bCs/>
          <w:sz w:val="20"/>
          <w:szCs w:val="20"/>
        </w:rPr>
      </w:pPr>
      <w:r w:rsidRPr="00EB48BB">
        <w:rPr>
          <w:rFonts w:cstheme="minorHAnsi"/>
          <w:b/>
          <w:bCs/>
          <w:sz w:val="20"/>
          <w:szCs w:val="20"/>
        </w:rPr>
        <w:t>Inleiding</w:t>
      </w:r>
    </w:p>
    <w:p w14:paraId="0E247B4F" w14:textId="382208C6" w:rsidR="00F00341" w:rsidRPr="00EB48BB" w:rsidRDefault="007559FD" w:rsidP="005A2150">
      <w:pPr>
        <w:spacing w:after="0" w:line="240" w:lineRule="atLeast"/>
        <w:jc w:val="both"/>
        <w:rPr>
          <w:rFonts w:cstheme="minorHAnsi"/>
          <w:sz w:val="20"/>
          <w:szCs w:val="20"/>
        </w:rPr>
      </w:pPr>
      <w:r w:rsidRPr="00EB48BB">
        <w:rPr>
          <w:rFonts w:cstheme="minorHAnsi"/>
          <w:sz w:val="20"/>
          <w:szCs w:val="20"/>
        </w:rPr>
        <w:t xml:space="preserve">Op 15 juni 2022 heeft het ministerie van OCW </w:t>
      </w:r>
      <w:r w:rsidR="00EA3991" w:rsidRPr="00EB48BB">
        <w:rPr>
          <w:rFonts w:cstheme="minorHAnsi"/>
          <w:sz w:val="20"/>
          <w:szCs w:val="20"/>
        </w:rPr>
        <w:t xml:space="preserve">het </w:t>
      </w:r>
      <w:hyperlink r:id="rId12" w:history="1">
        <w:r w:rsidR="00EA3991" w:rsidRPr="00EB48BB">
          <w:rPr>
            <w:rStyle w:val="Hyperlink"/>
            <w:rFonts w:cstheme="minorHAnsi"/>
            <w:sz w:val="20"/>
            <w:szCs w:val="20"/>
          </w:rPr>
          <w:t>Sectorplan Covid-19</w:t>
        </w:r>
      </w:hyperlink>
      <w:r w:rsidR="00EA3991" w:rsidRPr="00EB48BB">
        <w:rPr>
          <w:rFonts w:cstheme="minorHAnsi"/>
          <w:sz w:val="20"/>
          <w:szCs w:val="20"/>
        </w:rPr>
        <w:t xml:space="preserve"> voor het funderend onderwijs</w:t>
      </w:r>
      <w:r w:rsidRPr="00EB48BB">
        <w:rPr>
          <w:rFonts w:cstheme="minorHAnsi"/>
          <w:sz w:val="20"/>
          <w:szCs w:val="20"/>
        </w:rPr>
        <w:t xml:space="preserve"> gepubliceerd</w:t>
      </w:r>
      <w:r w:rsidR="00F00341" w:rsidRPr="00EB48BB">
        <w:rPr>
          <w:rFonts w:cstheme="minorHAnsi"/>
          <w:sz w:val="20"/>
          <w:szCs w:val="20"/>
        </w:rPr>
        <w:t xml:space="preserve"> waarin </w:t>
      </w:r>
      <w:r w:rsidR="00B7033D" w:rsidRPr="00EB48BB">
        <w:rPr>
          <w:rFonts w:cstheme="minorHAnsi"/>
          <w:sz w:val="20"/>
          <w:szCs w:val="20"/>
        </w:rPr>
        <w:t>4 scenario’s</w:t>
      </w:r>
      <w:r w:rsidR="00F00341" w:rsidRPr="00EB48BB">
        <w:rPr>
          <w:rFonts w:cstheme="minorHAnsi"/>
          <w:sz w:val="20"/>
          <w:szCs w:val="20"/>
        </w:rPr>
        <w:t>, de bijbehorende maatregelen en een richtinggevende agenda voor een wendbaarder onderwijs</w:t>
      </w:r>
      <w:r w:rsidR="00B7033D" w:rsidRPr="00EB48BB">
        <w:rPr>
          <w:rFonts w:cstheme="minorHAnsi"/>
          <w:sz w:val="20"/>
          <w:szCs w:val="20"/>
        </w:rPr>
        <w:t xml:space="preserve"> beschreven</w:t>
      </w:r>
      <w:r w:rsidR="00F00341" w:rsidRPr="00EB48BB">
        <w:rPr>
          <w:rFonts w:cstheme="minorHAnsi"/>
          <w:sz w:val="20"/>
          <w:szCs w:val="20"/>
        </w:rPr>
        <w:t>.</w:t>
      </w:r>
    </w:p>
    <w:p w14:paraId="5E2C553A" w14:textId="42D3AA56" w:rsidR="00F00341" w:rsidRPr="00EB48BB" w:rsidRDefault="00F00341" w:rsidP="005A2150">
      <w:pPr>
        <w:spacing w:after="0" w:line="240" w:lineRule="atLeast"/>
        <w:jc w:val="both"/>
        <w:rPr>
          <w:rFonts w:cstheme="minorHAnsi"/>
          <w:sz w:val="20"/>
          <w:szCs w:val="20"/>
        </w:rPr>
      </w:pPr>
    </w:p>
    <w:tbl>
      <w:tblPr>
        <w:tblStyle w:val="Tabelraster"/>
        <w:tblW w:w="0" w:type="auto"/>
        <w:shd w:val="clear" w:color="auto" w:fill="E7E6E6" w:themeFill="background2"/>
        <w:tblLook w:val="04A0" w:firstRow="1" w:lastRow="0" w:firstColumn="1" w:lastColumn="0" w:noHBand="0" w:noVBand="1"/>
      </w:tblPr>
      <w:tblGrid>
        <w:gridCol w:w="9628"/>
      </w:tblGrid>
      <w:tr w:rsidR="00AF627D" w:rsidRPr="00EB48BB" w14:paraId="776710E8" w14:textId="77777777" w:rsidTr="006919B5">
        <w:tc>
          <w:tcPr>
            <w:tcW w:w="9628" w:type="dxa"/>
            <w:shd w:val="clear" w:color="auto" w:fill="E7E6E6" w:themeFill="background2"/>
          </w:tcPr>
          <w:p w14:paraId="7B012EA3" w14:textId="5D6F004E" w:rsidR="00AF627D" w:rsidRPr="00EB48BB" w:rsidRDefault="00AF627D" w:rsidP="005A2150">
            <w:pPr>
              <w:spacing w:line="240" w:lineRule="atLeast"/>
              <w:jc w:val="both"/>
              <w:rPr>
                <w:rFonts w:cstheme="minorHAnsi"/>
                <w:sz w:val="20"/>
                <w:szCs w:val="20"/>
              </w:rPr>
            </w:pPr>
            <w:r w:rsidRPr="00EB48BB">
              <w:rPr>
                <w:rFonts w:cstheme="minorHAnsi"/>
                <w:sz w:val="20"/>
                <w:szCs w:val="20"/>
              </w:rPr>
              <w:t xml:space="preserve">Bij een nu nog onvoorzien noodscenario door andere dan nu geldende virale omstandigheden, is het mogelijk dat landelijke maatregelen nodig zijn die zwaarder zijn dan in het slechtste scenario van dit plan. Als dit het geval is dan is het voorliggende sectorplan niet langer leidend en verschuift de (totale) regie naar het kabinet. </w:t>
            </w:r>
          </w:p>
        </w:tc>
      </w:tr>
    </w:tbl>
    <w:p w14:paraId="3D5A4F26" w14:textId="77777777" w:rsidR="00AF627D" w:rsidRPr="00EB48BB" w:rsidRDefault="00AF627D" w:rsidP="005A2150">
      <w:pPr>
        <w:spacing w:after="0" w:line="240" w:lineRule="atLeast"/>
        <w:jc w:val="both"/>
        <w:rPr>
          <w:rFonts w:cstheme="minorHAnsi"/>
          <w:sz w:val="20"/>
          <w:szCs w:val="20"/>
        </w:rPr>
      </w:pPr>
    </w:p>
    <w:p w14:paraId="25FFBFFA" w14:textId="2744E490" w:rsidR="00B7033D" w:rsidRPr="00EB48BB" w:rsidRDefault="00B7033D" w:rsidP="005A2150">
      <w:pPr>
        <w:spacing w:after="0" w:line="240" w:lineRule="atLeast"/>
        <w:jc w:val="both"/>
        <w:rPr>
          <w:rFonts w:cstheme="minorHAnsi"/>
          <w:sz w:val="20"/>
          <w:szCs w:val="20"/>
        </w:rPr>
      </w:pPr>
      <w:r w:rsidRPr="00EB48BB">
        <w:rPr>
          <w:rFonts w:cstheme="minorHAnsi"/>
          <w:sz w:val="20"/>
          <w:szCs w:val="20"/>
        </w:rPr>
        <w:t>Los van de scenario’s geldt een aantal randvoorwaarden voor de bestrijding van het coronavirus</w:t>
      </w:r>
      <w:r w:rsidR="007023C6">
        <w:rPr>
          <w:rFonts w:cstheme="minorHAnsi"/>
          <w:sz w:val="20"/>
          <w:szCs w:val="20"/>
        </w:rPr>
        <w:t>:</w:t>
      </w:r>
    </w:p>
    <w:p w14:paraId="473D7F31" w14:textId="13BE4271" w:rsidR="00B7033D" w:rsidRPr="00EB48BB" w:rsidRDefault="0070036E" w:rsidP="005A2150">
      <w:pPr>
        <w:pStyle w:val="Lijstalinea"/>
        <w:numPr>
          <w:ilvl w:val="0"/>
          <w:numId w:val="21"/>
        </w:numPr>
        <w:spacing w:after="0" w:line="240" w:lineRule="atLeast"/>
        <w:jc w:val="both"/>
        <w:rPr>
          <w:rFonts w:asciiTheme="minorHAnsi" w:hAnsiTheme="minorHAnsi" w:cstheme="minorHAnsi"/>
          <w:sz w:val="20"/>
          <w:szCs w:val="20"/>
        </w:rPr>
      </w:pPr>
      <w:r w:rsidRPr="00EB48BB">
        <w:rPr>
          <w:rFonts w:asciiTheme="minorHAnsi" w:hAnsiTheme="minorHAnsi" w:cstheme="minorHAnsi"/>
          <w:sz w:val="20"/>
          <w:szCs w:val="20"/>
        </w:rPr>
        <w:t>V</w:t>
      </w:r>
      <w:r w:rsidR="00B7033D" w:rsidRPr="00EB48BB">
        <w:rPr>
          <w:rFonts w:asciiTheme="minorHAnsi" w:hAnsiTheme="minorHAnsi" w:cstheme="minorHAnsi"/>
          <w:sz w:val="20"/>
          <w:szCs w:val="20"/>
        </w:rPr>
        <w:t>accinatie</w:t>
      </w:r>
      <w:r w:rsidRPr="00EB48BB">
        <w:rPr>
          <w:rFonts w:asciiTheme="minorHAnsi" w:hAnsiTheme="minorHAnsi" w:cstheme="minorHAnsi"/>
          <w:sz w:val="20"/>
          <w:szCs w:val="20"/>
        </w:rPr>
        <w:t xml:space="preserve">: iedereen die in aanmerking komt voor een vaccinatie kan deze tijdig ontvangen. </w:t>
      </w:r>
    </w:p>
    <w:p w14:paraId="05079B1B" w14:textId="4D0DCE94" w:rsidR="0070036E" w:rsidRPr="00EB48BB" w:rsidRDefault="0070036E" w:rsidP="005A2150">
      <w:pPr>
        <w:pStyle w:val="Lijstalinea"/>
        <w:numPr>
          <w:ilvl w:val="0"/>
          <w:numId w:val="21"/>
        </w:numPr>
        <w:spacing w:after="0" w:line="240" w:lineRule="atLeast"/>
        <w:jc w:val="both"/>
        <w:rPr>
          <w:rFonts w:asciiTheme="minorHAnsi" w:hAnsiTheme="minorHAnsi" w:cstheme="minorHAnsi"/>
          <w:sz w:val="20"/>
          <w:szCs w:val="20"/>
        </w:rPr>
      </w:pPr>
      <w:r w:rsidRPr="00EB48BB">
        <w:rPr>
          <w:rFonts w:asciiTheme="minorHAnsi" w:hAnsiTheme="minorHAnsi" w:cstheme="minorHAnsi"/>
          <w:sz w:val="20"/>
          <w:szCs w:val="20"/>
        </w:rPr>
        <w:t>Testen: zelftesten worden in ieder geval tot eind 2022 kosteloos door de overheid verstrekt aan scholen.</w:t>
      </w:r>
    </w:p>
    <w:p w14:paraId="25BADBCF" w14:textId="353C654F" w:rsidR="0070036E" w:rsidRPr="00EB48BB" w:rsidRDefault="0070036E" w:rsidP="005A2150">
      <w:pPr>
        <w:pStyle w:val="Lijstalinea"/>
        <w:numPr>
          <w:ilvl w:val="0"/>
          <w:numId w:val="21"/>
        </w:numPr>
        <w:spacing w:after="0" w:line="240" w:lineRule="atLeast"/>
        <w:jc w:val="both"/>
        <w:rPr>
          <w:rFonts w:asciiTheme="minorHAnsi" w:hAnsiTheme="minorHAnsi" w:cstheme="minorHAnsi"/>
          <w:sz w:val="20"/>
          <w:szCs w:val="20"/>
        </w:rPr>
      </w:pPr>
      <w:r w:rsidRPr="00EB48BB">
        <w:rPr>
          <w:rFonts w:asciiTheme="minorHAnsi" w:hAnsiTheme="minorHAnsi" w:cstheme="minorHAnsi"/>
          <w:sz w:val="20"/>
          <w:szCs w:val="20"/>
        </w:rPr>
        <w:t xml:space="preserve">Wettelijke kaders: de Arbowet blijft onverkort van toepassing, inclusief het opstellen en actualiseren van een RI&amp;E. </w:t>
      </w:r>
    </w:p>
    <w:p w14:paraId="1599CB91" w14:textId="57125047" w:rsidR="00B7033D" w:rsidRPr="00EB48BB" w:rsidRDefault="00B7033D" w:rsidP="005A2150">
      <w:pPr>
        <w:spacing w:after="0" w:line="240" w:lineRule="atLeast"/>
        <w:jc w:val="both"/>
        <w:rPr>
          <w:rFonts w:cstheme="minorHAnsi"/>
          <w:sz w:val="20"/>
          <w:szCs w:val="20"/>
        </w:rPr>
      </w:pPr>
    </w:p>
    <w:p w14:paraId="702814C7" w14:textId="45D5372D" w:rsidR="004102D1" w:rsidRPr="00C910DA" w:rsidRDefault="003478D1" w:rsidP="005A2150">
      <w:pPr>
        <w:spacing w:after="0" w:line="240" w:lineRule="atLeast"/>
        <w:jc w:val="both"/>
        <w:rPr>
          <w:rFonts w:cstheme="minorHAnsi"/>
          <w:sz w:val="18"/>
          <w:szCs w:val="18"/>
        </w:rPr>
      </w:pPr>
      <w:r w:rsidRPr="00EB48BB">
        <w:rPr>
          <w:rFonts w:cstheme="minorHAnsi"/>
          <w:sz w:val="20"/>
          <w:szCs w:val="20"/>
        </w:rPr>
        <w:t xml:space="preserve">De maatregelen van de scenario’s zijn </w:t>
      </w:r>
      <w:r w:rsidRPr="00EB48BB">
        <w:rPr>
          <w:rFonts w:cstheme="minorHAnsi"/>
          <w:b/>
          <w:bCs/>
          <w:sz w:val="20"/>
          <w:szCs w:val="20"/>
        </w:rPr>
        <w:t>cumulatief</w:t>
      </w:r>
      <w:r w:rsidRPr="00EB48BB">
        <w:rPr>
          <w:rFonts w:cstheme="minorHAnsi"/>
          <w:sz w:val="20"/>
          <w:szCs w:val="20"/>
        </w:rPr>
        <w:t xml:space="preserve">. </w:t>
      </w:r>
      <w:r w:rsidR="00B5691B">
        <w:rPr>
          <w:rFonts w:cstheme="minorHAnsi"/>
          <w:sz w:val="20"/>
          <w:szCs w:val="20"/>
        </w:rPr>
        <w:t>Dat beteken</w:t>
      </w:r>
      <w:r w:rsidR="00C910DA">
        <w:rPr>
          <w:rFonts w:cstheme="minorHAnsi"/>
          <w:sz w:val="20"/>
          <w:szCs w:val="20"/>
        </w:rPr>
        <w:t>t</w:t>
      </w:r>
      <w:r w:rsidR="00B5691B">
        <w:rPr>
          <w:rFonts w:cstheme="minorHAnsi"/>
          <w:sz w:val="20"/>
          <w:szCs w:val="20"/>
        </w:rPr>
        <w:t xml:space="preserve"> dat bij opschaling naar het nieuwe </w:t>
      </w:r>
      <w:r w:rsidR="00B5691B" w:rsidRPr="00C910DA">
        <w:rPr>
          <w:sz w:val="20"/>
          <w:szCs w:val="20"/>
        </w:rPr>
        <w:t>scenario de reeds geldende maatregelen van het ‘oude’ scenario van kracht blijven.</w:t>
      </w:r>
    </w:p>
    <w:p w14:paraId="51E2A5DE" w14:textId="7F747E05" w:rsidR="00CA5FC2" w:rsidRPr="00EB48BB" w:rsidRDefault="00123356" w:rsidP="005A2150">
      <w:pPr>
        <w:spacing w:after="0" w:line="240" w:lineRule="atLeast"/>
        <w:jc w:val="both"/>
        <w:rPr>
          <w:rFonts w:cstheme="minorHAnsi"/>
          <w:sz w:val="20"/>
          <w:szCs w:val="20"/>
        </w:rPr>
      </w:pPr>
      <w:r>
        <w:rPr>
          <w:noProof/>
        </w:rPr>
        <mc:AlternateContent>
          <mc:Choice Requires="wpg">
            <w:drawing>
              <wp:anchor distT="0" distB="0" distL="114300" distR="114300" simplePos="0" relativeHeight="251660288" behindDoc="0" locked="0" layoutInCell="1" allowOverlap="1" wp14:anchorId="07CB08DA" wp14:editId="3F9DA744">
                <wp:simplePos x="0" y="0"/>
                <wp:positionH relativeFrom="margin">
                  <wp:posOffset>680085</wp:posOffset>
                </wp:positionH>
                <wp:positionV relativeFrom="margin">
                  <wp:posOffset>3159125</wp:posOffset>
                </wp:positionV>
                <wp:extent cx="5076825" cy="2875915"/>
                <wp:effectExtent l="0" t="0" r="9525" b="635"/>
                <wp:wrapTopAndBottom/>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6825" cy="2875915"/>
                          <a:chOff x="0" y="-1"/>
                          <a:chExt cx="5175295" cy="2913798"/>
                        </a:xfrm>
                      </wpg:grpSpPr>
                      <wps:wsp>
                        <wps:cNvPr id="4" name="Tekstvak 4"/>
                        <wps:cNvSpPr txBox="1">
                          <a:spLocks noChangeArrowheads="1"/>
                        </wps:cNvSpPr>
                        <wps:spPr bwMode="auto">
                          <a:xfrm>
                            <a:off x="0" y="-1"/>
                            <a:ext cx="1234440" cy="1727586"/>
                          </a:xfrm>
                          <a:prstGeom prst="roundRect">
                            <a:avLst/>
                          </a:prstGeom>
                          <a:solidFill>
                            <a:srgbClr val="9BBB59">
                              <a:lumMod val="50000"/>
                            </a:srgbClr>
                          </a:solidFill>
                          <a:ln w="9525">
                            <a:noFill/>
                            <a:miter lim="800000"/>
                            <a:headEnd/>
                            <a:tailEnd/>
                          </a:ln>
                          <a:effectLst>
                            <a:innerShdw blurRad="63500" dist="50800" dir="13500000">
                              <a:prstClr val="black">
                                <a:alpha val="50000"/>
                              </a:prstClr>
                            </a:innerShdw>
                          </a:effectLst>
                        </wps:spPr>
                        <wps:txbx>
                          <w:txbxContent>
                            <w:p w14:paraId="78E977B2"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1 – Donkergroen</w:t>
                              </w:r>
                            </w:p>
                            <w:p w14:paraId="2FA1F1FC"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Verkoudheid</w:t>
                              </w:r>
                            </w:p>
                            <w:p w14:paraId="72CD1002" w14:textId="77777777" w:rsidR="003478D1" w:rsidRPr="00F0669F" w:rsidRDefault="003478D1" w:rsidP="003478D1">
                              <w:pPr>
                                <w:spacing w:line="240" w:lineRule="auto"/>
                                <w:contextualSpacing/>
                                <w:jc w:val="center"/>
                                <w:rPr>
                                  <w:color w:val="FFFFFF" w:themeColor="background1"/>
                                  <w:sz w:val="14"/>
                                  <w:szCs w:val="14"/>
                                </w:rPr>
                              </w:pPr>
                            </w:p>
                            <w:p w14:paraId="3FEC1729" w14:textId="77777777"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Scholen volledig open zonder maatregelen</w:t>
                              </w:r>
                            </w:p>
                            <w:p w14:paraId="5F41523D" w14:textId="77777777" w:rsidR="003478D1" w:rsidRPr="00F0669F" w:rsidRDefault="003478D1" w:rsidP="003478D1">
                              <w:pPr>
                                <w:spacing w:line="240" w:lineRule="auto"/>
                                <w:contextualSpacing/>
                                <w:rPr>
                                  <w:i/>
                                  <w:iCs/>
                                  <w:color w:val="FFFFFF" w:themeColor="background1"/>
                                  <w:sz w:val="14"/>
                                  <w:szCs w:val="14"/>
                                </w:rPr>
                              </w:pPr>
                            </w:p>
                          </w:txbxContent>
                        </wps:txbx>
                        <wps:bodyPr rot="0" vert="horz" wrap="square" lIns="91440" tIns="45720" rIns="91440" bIns="45720" anchor="t" anchorCtr="0">
                          <a:noAutofit/>
                        </wps:bodyPr>
                      </wps:wsp>
                      <wpg:grpSp>
                        <wpg:cNvPr id="5" name="Groep 5"/>
                        <wpg:cNvGrpSpPr/>
                        <wpg:grpSpPr>
                          <a:xfrm>
                            <a:off x="1310185" y="0"/>
                            <a:ext cx="1234440" cy="2115185"/>
                            <a:chOff x="0" y="0"/>
                            <a:chExt cx="1234440" cy="2115185"/>
                          </a:xfrm>
                        </wpg:grpSpPr>
                        <wps:wsp>
                          <wps:cNvPr id="6" name="Tekstvak 6"/>
                          <wps:cNvSpPr txBox="1">
                            <a:spLocks noChangeArrowheads="1"/>
                          </wps:cNvSpPr>
                          <wps:spPr bwMode="auto">
                            <a:xfrm>
                              <a:off x="0" y="0"/>
                              <a:ext cx="1234440" cy="2115185"/>
                            </a:xfrm>
                            <a:prstGeom prst="roundRect">
                              <a:avLst/>
                            </a:prstGeom>
                            <a:solidFill>
                              <a:srgbClr val="9BBB59"/>
                            </a:solidFill>
                            <a:ln w="9525">
                              <a:noFill/>
                              <a:miter lim="800000"/>
                              <a:headEnd/>
                              <a:tailEnd/>
                            </a:ln>
                            <a:effectLst>
                              <a:innerShdw blurRad="63500" dist="50800" dir="13500000">
                                <a:prstClr val="black">
                                  <a:alpha val="50000"/>
                                </a:prstClr>
                              </a:innerShdw>
                            </a:effectLst>
                          </wps:spPr>
                          <wps:txbx>
                            <w:txbxContent>
                              <w:p w14:paraId="6B26706A"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2 – Groen</w:t>
                                </w:r>
                              </w:p>
                              <w:p w14:paraId="3CB387FF"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Griep+</w:t>
                                </w:r>
                              </w:p>
                              <w:p w14:paraId="4E751448" w14:textId="77777777" w:rsidR="003478D1" w:rsidRPr="00F0669F" w:rsidRDefault="003478D1" w:rsidP="003478D1">
                                <w:pPr>
                                  <w:spacing w:line="240" w:lineRule="auto"/>
                                  <w:contextualSpacing/>
                                  <w:jc w:val="center"/>
                                  <w:rPr>
                                    <w:color w:val="FFFFFF" w:themeColor="background1"/>
                                    <w:sz w:val="14"/>
                                    <w:szCs w:val="14"/>
                                  </w:rPr>
                                </w:pPr>
                              </w:p>
                              <w:p w14:paraId="7C97F567" w14:textId="77777777"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Scholen volledig open met lichte (basis)maatregelen</w:t>
                                </w:r>
                              </w:p>
                            </w:txbxContent>
                          </wps:txbx>
                          <wps:bodyPr rot="0" vert="horz" wrap="square" lIns="91440" tIns="45720" rIns="91440" bIns="45720" anchor="t" anchorCtr="0">
                            <a:noAutofit/>
                          </wps:bodyPr>
                        </wps:wsp>
                        <wps:wsp>
                          <wps:cNvPr id="7" name="Ovaal 7"/>
                          <wps:cNvSpPr/>
                          <wps:spPr>
                            <a:xfrm>
                              <a:off x="20472" y="934872"/>
                              <a:ext cx="1188000" cy="468000"/>
                            </a:xfrm>
                            <a:prstGeom prst="ellipse">
                              <a:avLst/>
                            </a:prstGeom>
                            <a:solidFill>
                              <a:srgbClr val="9BBB59">
                                <a:lumMod val="20000"/>
                                <a:lumOff val="80000"/>
                              </a:srgbClr>
                            </a:solidFill>
                            <a:ln w="12700" cap="flat" cmpd="sng" algn="ctr">
                              <a:solidFill>
                                <a:srgbClr val="9BBB59">
                                  <a:lumMod val="75000"/>
                                </a:srgbClr>
                              </a:solidFill>
                              <a:prstDash val="solid"/>
                            </a:ln>
                            <a:effectLst/>
                          </wps:spPr>
                          <wps:txbx>
                            <w:txbxContent>
                              <w:p w14:paraId="7CDE0197" w14:textId="77777777" w:rsidR="003478D1" w:rsidRPr="00F0669F" w:rsidRDefault="003478D1" w:rsidP="003478D1">
                                <w:pPr>
                                  <w:jc w:val="center"/>
                                  <w:rPr>
                                    <w:color w:val="525252" w:themeColor="accent3" w:themeShade="80"/>
                                    <w:sz w:val="14"/>
                                    <w:szCs w:val="14"/>
                                  </w:rPr>
                                </w:pPr>
                                <w:r w:rsidRPr="00F0669F">
                                  <w:rPr>
                                    <w:color w:val="525252" w:themeColor="accent3" w:themeShade="80"/>
                                    <w:sz w:val="14"/>
                                    <w:szCs w:val="14"/>
                                  </w:rPr>
                                  <w:t>Basisregels</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8" name="Ovaal 8"/>
                          <wps:cNvSpPr/>
                          <wps:spPr>
                            <a:xfrm>
                              <a:off x="32176" y="1478703"/>
                              <a:ext cx="1187450" cy="620973"/>
                            </a:xfrm>
                            <a:prstGeom prst="ellipse">
                              <a:avLst/>
                            </a:prstGeom>
                            <a:solidFill>
                              <a:srgbClr val="F79646">
                                <a:lumMod val="20000"/>
                                <a:lumOff val="80000"/>
                              </a:srgbClr>
                            </a:solidFill>
                            <a:ln w="12700" cap="flat" cmpd="sng" algn="ctr">
                              <a:solidFill>
                                <a:srgbClr val="F79646">
                                  <a:lumMod val="75000"/>
                                </a:srgbClr>
                              </a:solidFill>
                              <a:prstDash val="dash"/>
                            </a:ln>
                            <a:effectLst/>
                          </wps:spPr>
                          <wps:txbx>
                            <w:txbxContent>
                              <w:p w14:paraId="6ED02FC4" w14:textId="77777777" w:rsidR="003478D1" w:rsidRPr="00F0669F" w:rsidRDefault="003478D1" w:rsidP="003478D1">
                                <w:pPr>
                                  <w:jc w:val="center"/>
                                  <w:rPr>
                                    <w:color w:val="385623" w:themeColor="accent6" w:themeShade="80"/>
                                    <w:sz w:val="12"/>
                                    <w:szCs w:val="12"/>
                                  </w:rPr>
                                </w:pPr>
                                <w:r w:rsidRPr="00F0669F">
                                  <w:rPr>
                                    <w:color w:val="385623" w:themeColor="accent6" w:themeShade="80"/>
                                    <w:sz w:val="12"/>
                                    <w:szCs w:val="12"/>
                                  </w:rPr>
                                  <w:t>Voorzorgsmaatregelen</w:t>
                                </w:r>
                              </w:p>
                              <w:p w14:paraId="43C5625F" w14:textId="77777777" w:rsidR="003478D1" w:rsidRPr="00F0669F" w:rsidRDefault="003478D1" w:rsidP="003478D1">
                                <w:pPr>
                                  <w:jc w:val="center"/>
                                  <w:rPr>
                                    <w:i/>
                                    <w:iCs/>
                                    <w:color w:val="385623" w:themeColor="accent6" w:themeShade="80"/>
                                    <w:sz w:val="12"/>
                                    <w:szCs w:val="12"/>
                                  </w:rPr>
                                </w:pPr>
                                <w:r w:rsidRPr="00F0669F">
                                  <w:rPr>
                                    <w:i/>
                                    <w:iCs/>
                                    <w:color w:val="385623" w:themeColor="accent6" w:themeShade="80"/>
                                    <w:sz w:val="12"/>
                                    <w:szCs w:val="12"/>
                                  </w:rPr>
                                  <w:t>(facultatief)</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g:grpSp>
                      <wpg:grpSp>
                        <wpg:cNvPr id="9" name="Groep 9"/>
                        <wpg:cNvGrpSpPr/>
                        <wpg:grpSpPr>
                          <a:xfrm>
                            <a:off x="2620370" y="-1"/>
                            <a:ext cx="1234440" cy="2615835"/>
                            <a:chOff x="0" y="-1"/>
                            <a:chExt cx="1234440" cy="2615835"/>
                          </a:xfrm>
                        </wpg:grpSpPr>
                        <wps:wsp>
                          <wps:cNvPr id="10" name="Tekstvak 2"/>
                          <wps:cNvSpPr txBox="1">
                            <a:spLocks noChangeArrowheads="1"/>
                          </wps:cNvSpPr>
                          <wps:spPr bwMode="auto">
                            <a:xfrm>
                              <a:off x="0" y="-1"/>
                              <a:ext cx="1234440" cy="2615835"/>
                            </a:xfrm>
                            <a:prstGeom prst="roundRect">
                              <a:avLst/>
                            </a:prstGeom>
                            <a:solidFill>
                              <a:srgbClr val="F79B4F"/>
                            </a:solidFill>
                            <a:ln w="9525">
                              <a:noFill/>
                              <a:miter lim="800000"/>
                              <a:headEnd/>
                              <a:tailEnd/>
                            </a:ln>
                            <a:effectLst>
                              <a:innerShdw blurRad="63500" dist="50800" dir="13500000">
                                <a:prstClr val="black">
                                  <a:alpha val="50000"/>
                                </a:prstClr>
                              </a:innerShdw>
                            </a:effectLst>
                          </wps:spPr>
                          <wps:txbx>
                            <w:txbxContent>
                              <w:p w14:paraId="061083CD"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3 – Oranje</w:t>
                                </w:r>
                              </w:p>
                              <w:p w14:paraId="429D1621"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Continue strijd</w:t>
                                </w:r>
                              </w:p>
                              <w:p w14:paraId="1F66D4D8" w14:textId="77777777" w:rsidR="003478D1" w:rsidRPr="00F0669F" w:rsidRDefault="003478D1" w:rsidP="003478D1">
                                <w:pPr>
                                  <w:spacing w:line="240" w:lineRule="auto"/>
                                  <w:contextualSpacing/>
                                  <w:jc w:val="center"/>
                                  <w:rPr>
                                    <w:color w:val="FFFFFF" w:themeColor="background1"/>
                                    <w:sz w:val="14"/>
                                    <w:szCs w:val="14"/>
                                  </w:rPr>
                                </w:pPr>
                              </w:p>
                              <w:p w14:paraId="470028AD" w14:textId="112A5180"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 xml:space="preserve">Scholen volledig open met </w:t>
                                </w:r>
                                <w:r w:rsidR="00EB48BB">
                                  <w:rPr>
                                    <w:color w:val="FFFFFF" w:themeColor="background1"/>
                                    <w:sz w:val="14"/>
                                    <w:szCs w:val="14"/>
                                  </w:rPr>
                                  <w:t>pa</w:t>
                                </w:r>
                                <w:r w:rsidRPr="00F0669F">
                                  <w:rPr>
                                    <w:color w:val="FFFFFF" w:themeColor="background1"/>
                                    <w:sz w:val="14"/>
                                    <w:szCs w:val="14"/>
                                  </w:rPr>
                                  <w:t>kket maatregelen</w:t>
                                </w:r>
                              </w:p>
                            </w:txbxContent>
                          </wps:txbx>
                          <wps:bodyPr rot="0" vert="horz" wrap="square" lIns="91440" tIns="45720" rIns="91440" bIns="45720" anchor="t" anchorCtr="0">
                            <a:noAutofit/>
                          </wps:bodyPr>
                        </wps:wsp>
                        <wps:wsp>
                          <wps:cNvPr id="11" name="Ovaal 11"/>
                          <wps:cNvSpPr/>
                          <wps:spPr>
                            <a:xfrm>
                              <a:off x="27295" y="934872"/>
                              <a:ext cx="1188000" cy="468000"/>
                            </a:xfrm>
                            <a:prstGeom prst="ellipse">
                              <a:avLst/>
                            </a:prstGeom>
                            <a:solidFill>
                              <a:srgbClr val="9BBB59">
                                <a:lumMod val="20000"/>
                                <a:lumOff val="80000"/>
                              </a:srgbClr>
                            </a:solidFill>
                            <a:ln w="12700" cap="flat" cmpd="sng" algn="ctr">
                              <a:solidFill>
                                <a:srgbClr val="9BBB59">
                                  <a:lumMod val="75000"/>
                                </a:srgbClr>
                              </a:solidFill>
                              <a:prstDash val="solid"/>
                            </a:ln>
                            <a:effectLst/>
                          </wps:spPr>
                          <wps:txbx>
                            <w:txbxContent>
                              <w:p w14:paraId="6F6ADA8B" w14:textId="77777777" w:rsidR="003478D1" w:rsidRPr="00F0669F" w:rsidRDefault="003478D1" w:rsidP="003478D1">
                                <w:pPr>
                                  <w:jc w:val="center"/>
                                  <w:rPr>
                                    <w:color w:val="525252" w:themeColor="accent3" w:themeShade="80"/>
                                    <w:sz w:val="14"/>
                                    <w:szCs w:val="14"/>
                                  </w:rPr>
                                </w:pPr>
                                <w:r w:rsidRPr="00F0669F">
                                  <w:rPr>
                                    <w:color w:val="525252" w:themeColor="accent3" w:themeShade="80"/>
                                    <w:sz w:val="14"/>
                                    <w:szCs w:val="14"/>
                                  </w:rPr>
                                  <w:t>Basisregels</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12" name="Ovaal 12"/>
                          <wps:cNvSpPr/>
                          <wps:spPr>
                            <a:xfrm>
                              <a:off x="20472" y="2040340"/>
                              <a:ext cx="1187450" cy="500757"/>
                            </a:xfrm>
                            <a:prstGeom prst="ellipse">
                              <a:avLst/>
                            </a:prstGeom>
                            <a:solidFill>
                              <a:srgbClr val="C0504D">
                                <a:lumMod val="20000"/>
                                <a:lumOff val="80000"/>
                              </a:srgbClr>
                            </a:solidFill>
                            <a:ln w="12700" cap="flat" cmpd="sng" algn="ctr">
                              <a:solidFill>
                                <a:srgbClr val="C0504D"/>
                              </a:solidFill>
                              <a:prstDash val="solid"/>
                            </a:ln>
                            <a:effectLst/>
                          </wps:spPr>
                          <wps:txbx>
                            <w:txbxContent>
                              <w:p w14:paraId="008FC978" w14:textId="77777777" w:rsidR="003478D1" w:rsidRPr="00F0669F" w:rsidRDefault="003478D1" w:rsidP="003478D1">
                                <w:pPr>
                                  <w:spacing w:line="240" w:lineRule="auto"/>
                                  <w:jc w:val="center"/>
                                  <w:rPr>
                                    <w:color w:val="833C0B" w:themeColor="accent2" w:themeShade="80"/>
                                    <w:sz w:val="12"/>
                                    <w:szCs w:val="12"/>
                                  </w:rPr>
                                </w:pPr>
                                <w:r w:rsidRPr="00F0669F">
                                  <w:rPr>
                                    <w:color w:val="833C0B" w:themeColor="accent2" w:themeShade="80"/>
                                    <w:sz w:val="12"/>
                                    <w:szCs w:val="12"/>
                                  </w:rPr>
                                  <w:t>Contactbeperkende 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13" name="Ovaal 13"/>
                          <wps:cNvSpPr/>
                          <wps:spPr>
                            <a:xfrm>
                              <a:off x="27295" y="1460311"/>
                              <a:ext cx="1187450" cy="525438"/>
                            </a:xfrm>
                            <a:prstGeom prst="ellipse">
                              <a:avLst/>
                            </a:prstGeom>
                            <a:solidFill>
                              <a:srgbClr val="F79646">
                                <a:lumMod val="20000"/>
                                <a:lumOff val="80000"/>
                              </a:srgbClr>
                            </a:solidFill>
                            <a:ln w="12700" cap="flat" cmpd="sng" algn="ctr">
                              <a:solidFill>
                                <a:srgbClr val="F79646">
                                  <a:lumMod val="75000"/>
                                </a:srgbClr>
                              </a:solidFill>
                              <a:prstDash val="solid"/>
                            </a:ln>
                            <a:effectLst/>
                          </wps:spPr>
                          <wps:txbx>
                            <w:txbxContent>
                              <w:p w14:paraId="0F3D0D76" w14:textId="77777777" w:rsidR="003478D1" w:rsidRPr="00F0669F" w:rsidRDefault="003478D1" w:rsidP="003478D1">
                                <w:pPr>
                                  <w:jc w:val="center"/>
                                  <w:rPr>
                                    <w:color w:val="385623" w:themeColor="accent6" w:themeShade="80"/>
                                    <w:sz w:val="14"/>
                                    <w:szCs w:val="14"/>
                                  </w:rPr>
                                </w:pPr>
                                <w:r w:rsidRPr="00F0669F">
                                  <w:rPr>
                                    <w:color w:val="385623" w:themeColor="accent6" w:themeShade="80"/>
                                    <w:sz w:val="14"/>
                                    <w:szCs w:val="14"/>
                                  </w:rPr>
                                  <w:t>Voorzorgsmaatregelen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g:grpSp>
                      <wpg:grpSp>
                        <wpg:cNvPr id="14" name="Groep 14"/>
                        <wpg:cNvGrpSpPr/>
                        <wpg:grpSpPr>
                          <a:xfrm>
                            <a:off x="3937379" y="0"/>
                            <a:ext cx="1237916" cy="2913797"/>
                            <a:chOff x="0" y="0"/>
                            <a:chExt cx="1237916" cy="2913797"/>
                          </a:xfrm>
                        </wpg:grpSpPr>
                        <wps:wsp>
                          <wps:cNvPr id="15" name="Tekstvak 2"/>
                          <wps:cNvSpPr txBox="1">
                            <a:spLocks noChangeArrowheads="1"/>
                          </wps:cNvSpPr>
                          <wps:spPr bwMode="auto">
                            <a:xfrm>
                              <a:off x="0" y="0"/>
                              <a:ext cx="1234440" cy="862965"/>
                            </a:xfrm>
                            <a:prstGeom prst="roundRect">
                              <a:avLst/>
                            </a:prstGeom>
                            <a:solidFill>
                              <a:srgbClr val="C00000"/>
                            </a:solidFill>
                            <a:ln w="9525">
                              <a:noFill/>
                              <a:miter lim="800000"/>
                              <a:headEnd/>
                              <a:tailEnd/>
                            </a:ln>
                            <a:effectLst>
                              <a:innerShdw blurRad="63500" dist="50800" dir="13500000">
                                <a:prstClr val="black">
                                  <a:alpha val="50000"/>
                                </a:prstClr>
                              </a:innerShdw>
                            </a:effectLst>
                          </wps:spPr>
                          <wps:txbx>
                            <w:txbxContent>
                              <w:p w14:paraId="3583D1B4"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4 – Rood</w:t>
                                </w:r>
                              </w:p>
                              <w:p w14:paraId="1D10C357"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Worst case</w:t>
                                </w:r>
                              </w:p>
                              <w:p w14:paraId="2722B3C7" w14:textId="77777777" w:rsidR="003478D1" w:rsidRPr="00F0669F" w:rsidRDefault="003478D1" w:rsidP="003478D1">
                                <w:pPr>
                                  <w:spacing w:line="240" w:lineRule="auto"/>
                                  <w:contextualSpacing/>
                                  <w:jc w:val="center"/>
                                  <w:rPr>
                                    <w:color w:val="FFFFFF" w:themeColor="background1"/>
                                    <w:sz w:val="14"/>
                                    <w:szCs w:val="14"/>
                                  </w:rPr>
                                </w:pPr>
                              </w:p>
                              <w:p w14:paraId="7957A498" w14:textId="77777777"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Scholen niet volledig open</w:t>
                                </w:r>
                              </w:p>
                            </w:txbxContent>
                          </wps:txbx>
                          <wps:bodyPr rot="0" vert="horz" wrap="square" lIns="91440" tIns="45720" rIns="91440" bIns="45720" anchor="t" anchorCtr="0">
                            <a:noAutofit/>
                          </wps:bodyPr>
                        </wps:wsp>
                        <wps:wsp>
                          <wps:cNvPr id="16" name="Tekstvak 2"/>
                          <wps:cNvSpPr txBox="1">
                            <a:spLocks noChangeArrowheads="1"/>
                          </wps:cNvSpPr>
                          <wps:spPr bwMode="auto">
                            <a:xfrm>
                              <a:off x="0" y="859809"/>
                              <a:ext cx="576000" cy="2053988"/>
                            </a:xfrm>
                            <a:prstGeom prst="roundRect">
                              <a:avLst/>
                            </a:prstGeom>
                            <a:solidFill>
                              <a:srgbClr val="C00000"/>
                            </a:solidFill>
                            <a:ln w="9525">
                              <a:noFill/>
                              <a:miter lim="800000"/>
                              <a:headEnd/>
                              <a:tailEnd/>
                            </a:ln>
                            <a:effectLst>
                              <a:innerShdw blurRad="63500" dist="50800" dir="13500000">
                                <a:prstClr val="black">
                                  <a:alpha val="50000"/>
                                </a:prstClr>
                              </a:innerShdw>
                            </a:effectLst>
                          </wps:spPr>
                          <wps:txbx>
                            <w:txbxContent>
                              <w:p w14:paraId="19F20DC8" w14:textId="77777777" w:rsidR="003478D1" w:rsidRPr="00F0669F" w:rsidRDefault="003478D1" w:rsidP="003478D1">
                                <w:pPr>
                                  <w:contextualSpacing/>
                                  <w:jc w:val="center"/>
                                  <w:rPr>
                                    <w:b/>
                                    <w:bCs/>
                                    <w:color w:val="FFFFFF" w:themeColor="background1"/>
                                    <w:sz w:val="14"/>
                                    <w:szCs w:val="14"/>
                                  </w:rPr>
                                </w:pPr>
                                <w:r w:rsidRPr="00F0669F">
                                  <w:rPr>
                                    <w:b/>
                                    <w:bCs/>
                                    <w:color w:val="FFFFFF" w:themeColor="background1"/>
                                    <w:sz w:val="14"/>
                                    <w:szCs w:val="14"/>
                                  </w:rPr>
                                  <w:t xml:space="preserve">4a </w:t>
                                </w:r>
                              </w:p>
                              <w:p w14:paraId="760783ED" w14:textId="77777777" w:rsidR="003478D1" w:rsidRPr="00F0669F" w:rsidRDefault="003478D1" w:rsidP="003478D1">
                                <w:pPr>
                                  <w:contextualSpacing/>
                                  <w:jc w:val="center"/>
                                  <w:rPr>
                                    <w:color w:val="FFFFFF" w:themeColor="background1"/>
                                    <w:sz w:val="14"/>
                                    <w:szCs w:val="14"/>
                                  </w:rPr>
                                </w:pPr>
                                <w:r w:rsidRPr="00F0669F">
                                  <w:rPr>
                                    <w:color w:val="FFFFFF" w:themeColor="background1"/>
                                    <w:sz w:val="14"/>
                                    <w:szCs w:val="14"/>
                                  </w:rPr>
                                  <w:t>Helft v/d leerlingen</w:t>
                                </w:r>
                              </w:p>
                            </w:txbxContent>
                          </wps:txbx>
                          <wps:bodyPr rot="0" vert="horz" wrap="square" lIns="36000" tIns="45720" rIns="36000" bIns="45720" anchor="b" anchorCtr="0">
                            <a:noAutofit/>
                          </wps:bodyPr>
                        </wps:wsp>
                        <wps:wsp>
                          <wps:cNvPr id="17" name="Tekstvak 2"/>
                          <wps:cNvSpPr txBox="1">
                            <a:spLocks noChangeArrowheads="1"/>
                          </wps:cNvSpPr>
                          <wps:spPr bwMode="auto">
                            <a:xfrm>
                              <a:off x="661916" y="859809"/>
                              <a:ext cx="576000" cy="2051177"/>
                            </a:xfrm>
                            <a:prstGeom prst="roundRect">
                              <a:avLst/>
                            </a:prstGeom>
                            <a:solidFill>
                              <a:srgbClr val="C00000"/>
                            </a:solidFill>
                            <a:ln w="9525">
                              <a:noFill/>
                              <a:miter lim="800000"/>
                              <a:headEnd/>
                              <a:tailEnd/>
                            </a:ln>
                            <a:effectLst>
                              <a:innerShdw blurRad="63500" dist="50800" dir="13500000">
                                <a:prstClr val="black">
                                  <a:alpha val="50000"/>
                                </a:prstClr>
                              </a:innerShdw>
                            </a:effectLst>
                          </wps:spPr>
                          <wps:txbx>
                            <w:txbxContent>
                              <w:p w14:paraId="20B70FB5" w14:textId="77777777" w:rsidR="003478D1" w:rsidRPr="00F0669F" w:rsidRDefault="003478D1" w:rsidP="003478D1">
                                <w:pPr>
                                  <w:contextualSpacing/>
                                  <w:jc w:val="center"/>
                                  <w:rPr>
                                    <w:i/>
                                    <w:iCs/>
                                    <w:color w:val="FFFFFF" w:themeColor="background1"/>
                                    <w:sz w:val="14"/>
                                    <w:szCs w:val="14"/>
                                  </w:rPr>
                                </w:pPr>
                                <w:r w:rsidRPr="00F0669F">
                                  <w:rPr>
                                    <w:b/>
                                    <w:bCs/>
                                    <w:color w:val="FFFFFF" w:themeColor="background1"/>
                                    <w:sz w:val="14"/>
                                    <w:szCs w:val="14"/>
                                  </w:rPr>
                                  <w:t>4b</w:t>
                                </w:r>
                              </w:p>
                              <w:p w14:paraId="29E26879" w14:textId="77777777" w:rsidR="003478D1" w:rsidRPr="00F0669F" w:rsidRDefault="003478D1" w:rsidP="003478D1">
                                <w:pPr>
                                  <w:contextualSpacing/>
                                  <w:jc w:val="center"/>
                                  <w:rPr>
                                    <w:color w:val="FFFFFF" w:themeColor="background1"/>
                                    <w:sz w:val="14"/>
                                    <w:szCs w:val="14"/>
                                  </w:rPr>
                                </w:pPr>
                                <w:r w:rsidRPr="00F0669F">
                                  <w:rPr>
                                    <w:color w:val="FFFFFF" w:themeColor="background1"/>
                                    <w:sz w:val="14"/>
                                    <w:szCs w:val="14"/>
                                  </w:rPr>
                                  <w:t>Specifieke groepen</w:t>
                                </w:r>
                              </w:p>
                            </w:txbxContent>
                          </wps:txbx>
                          <wps:bodyPr rot="0" vert="horz" wrap="square" lIns="36000" tIns="45720" rIns="36000" bIns="45720" anchor="b" anchorCtr="0">
                            <a:noAutofit/>
                          </wps:bodyPr>
                        </wps:wsp>
                        <wps:wsp>
                          <wps:cNvPr id="18" name="Ovaal 18"/>
                          <wps:cNvSpPr/>
                          <wps:spPr>
                            <a:xfrm>
                              <a:off x="27296" y="934872"/>
                              <a:ext cx="1188000" cy="468000"/>
                            </a:xfrm>
                            <a:prstGeom prst="ellipse">
                              <a:avLst/>
                            </a:prstGeom>
                            <a:solidFill>
                              <a:srgbClr val="9BBB59">
                                <a:lumMod val="20000"/>
                                <a:lumOff val="80000"/>
                              </a:srgbClr>
                            </a:solidFill>
                            <a:ln w="12700" cap="flat" cmpd="sng" algn="ctr">
                              <a:solidFill>
                                <a:srgbClr val="9BBB59">
                                  <a:lumMod val="75000"/>
                                </a:srgbClr>
                              </a:solidFill>
                              <a:prstDash val="solid"/>
                            </a:ln>
                            <a:effectLst/>
                          </wps:spPr>
                          <wps:txbx>
                            <w:txbxContent>
                              <w:p w14:paraId="2F0F483C" w14:textId="77777777" w:rsidR="003478D1" w:rsidRPr="00F0669F" w:rsidRDefault="003478D1" w:rsidP="003478D1">
                                <w:pPr>
                                  <w:jc w:val="center"/>
                                  <w:rPr>
                                    <w:color w:val="525252" w:themeColor="accent3" w:themeShade="80"/>
                                    <w:sz w:val="14"/>
                                    <w:szCs w:val="14"/>
                                  </w:rPr>
                                </w:pPr>
                                <w:r w:rsidRPr="00F0669F">
                                  <w:rPr>
                                    <w:color w:val="525252" w:themeColor="accent3" w:themeShade="80"/>
                                    <w:sz w:val="14"/>
                                    <w:szCs w:val="14"/>
                                  </w:rPr>
                                  <w:t>Basisregels</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19" name="Ovaal 19"/>
                          <wps:cNvSpPr/>
                          <wps:spPr>
                            <a:xfrm>
                              <a:off x="20472" y="1460311"/>
                              <a:ext cx="1187450" cy="525438"/>
                            </a:xfrm>
                            <a:prstGeom prst="ellipse">
                              <a:avLst/>
                            </a:prstGeom>
                            <a:solidFill>
                              <a:srgbClr val="F79646">
                                <a:lumMod val="20000"/>
                                <a:lumOff val="80000"/>
                              </a:srgbClr>
                            </a:solidFill>
                            <a:ln w="12700" cap="flat" cmpd="sng" algn="ctr">
                              <a:solidFill>
                                <a:srgbClr val="F79646">
                                  <a:lumMod val="75000"/>
                                </a:srgbClr>
                              </a:solidFill>
                              <a:prstDash val="solid"/>
                            </a:ln>
                            <a:effectLst/>
                          </wps:spPr>
                          <wps:txbx>
                            <w:txbxContent>
                              <w:p w14:paraId="1E57993E" w14:textId="77777777" w:rsidR="003478D1" w:rsidRPr="00F0669F" w:rsidRDefault="003478D1" w:rsidP="003478D1">
                                <w:pPr>
                                  <w:jc w:val="center"/>
                                  <w:rPr>
                                    <w:color w:val="385623" w:themeColor="accent6" w:themeShade="80"/>
                                    <w:sz w:val="14"/>
                                    <w:szCs w:val="14"/>
                                  </w:rPr>
                                </w:pPr>
                                <w:r w:rsidRPr="00F0669F">
                                  <w:rPr>
                                    <w:color w:val="385623" w:themeColor="accent6" w:themeShade="80"/>
                                    <w:sz w:val="14"/>
                                    <w:szCs w:val="14"/>
                                  </w:rPr>
                                  <w:t>Voorzorgsmaatregelen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20" name="Ovaal 20"/>
                          <wps:cNvSpPr/>
                          <wps:spPr>
                            <a:xfrm>
                              <a:off x="27296" y="2040340"/>
                              <a:ext cx="1187450" cy="493962"/>
                            </a:xfrm>
                            <a:prstGeom prst="ellipse">
                              <a:avLst/>
                            </a:prstGeom>
                            <a:solidFill>
                              <a:srgbClr val="C0504D">
                                <a:lumMod val="20000"/>
                                <a:lumOff val="80000"/>
                              </a:srgbClr>
                            </a:solidFill>
                            <a:ln w="12700" cap="flat" cmpd="sng" algn="ctr">
                              <a:solidFill>
                                <a:srgbClr val="C0504D"/>
                              </a:solidFill>
                              <a:prstDash val="solid"/>
                            </a:ln>
                            <a:effectLst/>
                          </wps:spPr>
                          <wps:txbx>
                            <w:txbxContent>
                              <w:p w14:paraId="5B4C3ABD" w14:textId="77777777" w:rsidR="003478D1" w:rsidRPr="00F0669F" w:rsidRDefault="003478D1" w:rsidP="003478D1">
                                <w:pPr>
                                  <w:spacing w:line="240" w:lineRule="auto"/>
                                  <w:jc w:val="center"/>
                                  <w:rPr>
                                    <w:color w:val="833C0B" w:themeColor="accent2" w:themeShade="80"/>
                                    <w:sz w:val="14"/>
                                    <w:szCs w:val="14"/>
                                  </w:rPr>
                                </w:pPr>
                                <w:r w:rsidRPr="00F0669F">
                                  <w:rPr>
                                    <w:color w:val="833C0B" w:themeColor="accent2" w:themeShade="80"/>
                                    <w:sz w:val="14"/>
                                    <w:szCs w:val="14"/>
                                  </w:rPr>
                                  <w:t>Contactbeperkende 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7CB08DA" id="Groep 2" o:spid="_x0000_s1026" style="position:absolute;left:0;text-align:left;margin-left:53.55pt;margin-top:248.75pt;width:399.75pt;height:226.45pt;z-index:251660288;mso-position-horizontal-relative:margin;mso-position-vertical-relative:margin;mso-width-relative:margin;mso-height-relative:margin" coordorigin="" coordsize="51752,2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">
                <v:roundrect id="Tekstvak 4" o:spid="_x0000_s1027" style="position:absolute;width:12344;height:17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" fillcolor="#4f6228" stroked="f">
                  <v:stroke joinstyle="miter"/>
                  <v:textbox>
                    <w:txbxContent>
                      <w:p w14:paraId="78E977B2"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1 – Donkergroen</w:t>
                        </w:r>
                      </w:p>
                      <w:p w14:paraId="2FA1F1FC"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Verkoudheid</w:t>
                        </w:r>
                      </w:p>
                      <w:p w14:paraId="72CD1002" w14:textId="77777777" w:rsidR="003478D1" w:rsidRPr="00F0669F" w:rsidRDefault="003478D1" w:rsidP="003478D1">
                        <w:pPr>
                          <w:spacing w:line="240" w:lineRule="auto"/>
                          <w:contextualSpacing/>
                          <w:jc w:val="center"/>
                          <w:rPr>
                            <w:color w:val="FFFFFF" w:themeColor="background1"/>
                            <w:sz w:val="14"/>
                            <w:szCs w:val="14"/>
                          </w:rPr>
                        </w:pPr>
                      </w:p>
                      <w:p w14:paraId="3FEC1729" w14:textId="77777777"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Scholen volledig open zonder maatregelen</w:t>
                        </w:r>
                      </w:p>
                      <w:p w14:paraId="5F41523D" w14:textId="77777777" w:rsidR="003478D1" w:rsidRPr="00F0669F" w:rsidRDefault="003478D1" w:rsidP="003478D1">
                        <w:pPr>
                          <w:spacing w:line="240" w:lineRule="auto"/>
                          <w:contextualSpacing/>
                          <w:rPr>
                            <w:i/>
                            <w:iCs/>
                            <w:color w:val="FFFFFF" w:themeColor="background1"/>
                            <w:sz w:val="14"/>
                            <w:szCs w:val="14"/>
                          </w:rPr>
                        </w:pPr>
                      </w:p>
                    </w:txbxContent>
                  </v:textbox>
                </v:roundrect>
                <v:group id="Groep 5" o:spid="_x0000_s1028" style="position:absolute;left:13101;width:12345;height:21151" coordsize="12344,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Tekstvak 6" o:spid="_x0000_s1029" style="position:absolute;width:12344;height:211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" fillcolor="#9bbb59" stroked="f">
                    <v:stroke joinstyle="miter"/>
                    <v:textbox>
                      <w:txbxContent>
                        <w:p w14:paraId="6B26706A"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2 – Groen</w:t>
                          </w:r>
                        </w:p>
                        <w:p w14:paraId="3CB387FF"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Griep+</w:t>
                          </w:r>
                        </w:p>
                        <w:p w14:paraId="4E751448" w14:textId="77777777" w:rsidR="003478D1" w:rsidRPr="00F0669F" w:rsidRDefault="003478D1" w:rsidP="003478D1">
                          <w:pPr>
                            <w:spacing w:line="240" w:lineRule="auto"/>
                            <w:contextualSpacing/>
                            <w:jc w:val="center"/>
                            <w:rPr>
                              <w:color w:val="FFFFFF" w:themeColor="background1"/>
                              <w:sz w:val="14"/>
                              <w:szCs w:val="14"/>
                            </w:rPr>
                          </w:pPr>
                        </w:p>
                        <w:p w14:paraId="7C97F567" w14:textId="77777777"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Scholen volledig open met lichte (basis)maatregelen</w:t>
                          </w:r>
                        </w:p>
                      </w:txbxContent>
                    </v:textbox>
                  </v:roundrect>
                  <v:oval id="Ovaal 7" o:spid="_x0000_s1030" style="position:absolute;left:204;top:9348;width:118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" fillcolor="#ebf1de" strokecolor="#77933c" strokeweight="1pt">
                    <v:textbox inset="0,1mm,0,2mm">
                      <w:txbxContent>
                        <w:p w14:paraId="7CDE0197" w14:textId="77777777" w:rsidR="003478D1" w:rsidRPr="00F0669F" w:rsidRDefault="003478D1" w:rsidP="003478D1">
                          <w:pPr>
                            <w:jc w:val="center"/>
                            <w:rPr>
                              <w:color w:val="525252" w:themeColor="accent3" w:themeShade="80"/>
                              <w:sz w:val="14"/>
                              <w:szCs w:val="14"/>
                            </w:rPr>
                          </w:pPr>
                          <w:r w:rsidRPr="00F0669F">
                            <w:rPr>
                              <w:color w:val="525252" w:themeColor="accent3" w:themeShade="80"/>
                              <w:sz w:val="14"/>
                              <w:szCs w:val="14"/>
                            </w:rPr>
                            <w:t>Basisregels</w:t>
                          </w:r>
                        </w:p>
                      </w:txbxContent>
                    </v:textbox>
                  </v:oval>
                  <v:oval id="Ovaal 8" o:spid="_x0000_s1031" style="position:absolute;left:321;top:14787;width:11875;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" fillcolor="#fdeada" strokecolor="#e46c0a" strokeweight="1pt">
                    <v:stroke dashstyle="dash"/>
                    <v:textbox inset="0,1mm,0,2mm">
                      <w:txbxContent>
                        <w:p w14:paraId="6ED02FC4" w14:textId="77777777" w:rsidR="003478D1" w:rsidRPr="00F0669F" w:rsidRDefault="003478D1" w:rsidP="003478D1">
                          <w:pPr>
                            <w:jc w:val="center"/>
                            <w:rPr>
                              <w:color w:val="385623" w:themeColor="accent6" w:themeShade="80"/>
                              <w:sz w:val="12"/>
                              <w:szCs w:val="12"/>
                            </w:rPr>
                          </w:pPr>
                          <w:r w:rsidRPr="00F0669F">
                            <w:rPr>
                              <w:color w:val="385623" w:themeColor="accent6" w:themeShade="80"/>
                              <w:sz w:val="12"/>
                              <w:szCs w:val="12"/>
                            </w:rPr>
                            <w:t>Voorzorgsmaatregelen</w:t>
                          </w:r>
                        </w:p>
                        <w:p w14:paraId="43C5625F" w14:textId="77777777" w:rsidR="003478D1" w:rsidRPr="00F0669F" w:rsidRDefault="003478D1" w:rsidP="003478D1">
                          <w:pPr>
                            <w:jc w:val="center"/>
                            <w:rPr>
                              <w:i/>
                              <w:iCs/>
                              <w:color w:val="385623" w:themeColor="accent6" w:themeShade="80"/>
                              <w:sz w:val="12"/>
                              <w:szCs w:val="12"/>
                            </w:rPr>
                          </w:pPr>
                          <w:r w:rsidRPr="00F0669F">
                            <w:rPr>
                              <w:i/>
                              <w:iCs/>
                              <w:color w:val="385623" w:themeColor="accent6" w:themeShade="80"/>
                              <w:sz w:val="12"/>
                              <w:szCs w:val="12"/>
                            </w:rPr>
                            <w:t>(facultatief)</w:t>
                          </w:r>
                        </w:p>
                      </w:txbxContent>
                    </v:textbox>
                  </v:oval>
                </v:group>
                <v:group id="Groep 9" o:spid="_x0000_s1032" style="position:absolute;left:26203;width:12345;height:26158" coordorigin="" coordsize="12344,2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Tekstvak 2" o:spid="_x0000_s1033" style="position:absolute;width:12344;height:261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" fillcolor="#f79b4f" stroked="f">
                    <v:stroke joinstyle="miter"/>
                    <v:textbox>
                      <w:txbxContent>
                        <w:p w14:paraId="061083CD"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3 – Oranje</w:t>
                          </w:r>
                        </w:p>
                        <w:p w14:paraId="429D1621"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Continue strijd</w:t>
                          </w:r>
                        </w:p>
                        <w:p w14:paraId="1F66D4D8" w14:textId="77777777" w:rsidR="003478D1" w:rsidRPr="00F0669F" w:rsidRDefault="003478D1" w:rsidP="003478D1">
                          <w:pPr>
                            <w:spacing w:line="240" w:lineRule="auto"/>
                            <w:contextualSpacing/>
                            <w:jc w:val="center"/>
                            <w:rPr>
                              <w:color w:val="FFFFFF" w:themeColor="background1"/>
                              <w:sz w:val="14"/>
                              <w:szCs w:val="14"/>
                            </w:rPr>
                          </w:pPr>
                        </w:p>
                        <w:p w14:paraId="470028AD" w14:textId="112A5180"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 xml:space="preserve">Scholen volledig open met </w:t>
                          </w:r>
                          <w:r w:rsidR="00EB48BB">
                            <w:rPr>
                              <w:color w:val="FFFFFF" w:themeColor="background1"/>
                              <w:sz w:val="14"/>
                              <w:szCs w:val="14"/>
                            </w:rPr>
                            <w:t>pa</w:t>
                          </w:r>
                          <w:r w:rsidRPr="00F0669F">
                            <w:rPr>
                              <w:color w:val="FFFFFF" w:themeColor="background1"/>
                              <w:sz w:val="14"/>
                              <w:szCs w:val="14"/>
                            </w:rPr>
                            <w:t>kket maatregelen</w:t>
                          </w:r>
                        </w:p>
                      </w:txbxContent>
                    </v:textbox>
                  </v:roundrect>
                  <v:oval id="Ovaal 11" o:spid="_x0000_s1034" style="position:absolute;left:272;top:9348;width:118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" fillcolor="#ebf1de" strokecolor="#77933c" strokeweight="1pt">
                    <v:textbox inset="0,1mm,0,2mm">
                      <w:txbxContent>
                        <w:p w14:paraId="6F6ADA8B" w14:textId="77777777" w:rsidR="003478D1" w:rsidRPr="00F0669F" w:rsidRDefault="003478D1" w:rsidP="003478D1">
                          <w:pPr>
                            <w:jc w:val="center"/>
                            <w:rPr>
                              <w:color w:val="525252" w:themeColor="accent3" w:themeShade="80"/>
                              <w:sz w:val="14"/>
                              <w:szCs w:val="14"/>
                            </w:rPr>
                          </w:pPr>
                          <w:r w:rsidRPr="00F0669F">
                            <w:rPr>
                              <w:color w:val="525252" w:themeColor="accent3" w:themeShade="80"/>
                              <w:sz w:val="14"/>
                              <w:szCs w:val="14"/>
                            </w:rPr>
                            <w:t>Basisregels</w:t>
                          </w:r>
                        </w:p>
                      </w:txbxContent>
                    </v:textbox>
                  </v:oval>
                  <v:oval id="Ovaal 12" o:spid="_x0000_s1035" style="position:absolute;left:204;top:20403;width:11875;height:5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" fillcolor="#f2dcdb" strokecolor="#c0504d" strokeweight="1pt">
                    <v:textbox inset="0,1mm,0,2mm">
                      <w:txbxContent>
                        <w:p w14:paraId="008FC978" w14:textId="77777777" w:rsidR="003478D1" w:rsidRPr="00F0669F" w:rsidRDefault="003478D1" w:rsidP="003478D1">
                          <w:pPr>
                            <w:spacing w:line="240" w:lineRule="auto"/>
                            <w:jc w:val="center"/>
                            <w:rPr>
                              <w:color w:val="833C0B" w:themeColor="accent2" w:themeShade="80"/>
                              <w:sz w:val="12"/>
                              <w:szCs w:val="12"/>
                            </w:rPr>
                          </w:pPr>
                          <w:r w:rsidRPr="00F0669F">
                            <w:rPr>
                              <w:color w:val="833C0B" w:themeColor="accent2" w:themeShade="80"/>
                              <w:sz w:val="12"/>
                              <w:szCs w:val="12"/>
                            </w:rPr>
                            <w:t>Contactbeperkende maatregelen</w:t>
                          </w:r>
                        </w:p>
                      </w:txbxContent>
                    </v:textbox>
                  </v:oval>
                  <v:oval id="Ovaal 13" o:spid="_x0000_s1036" style="position:absolute;left:272;top:14603;width:11875;height:5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" fillcolor="#fdeada" strokecolor="#e46c0a" strokeweight="1pt">
                    <v:textbox inset="0,1mm,0,2mm">
                      <w:txbxContent>
                        <w:p w14:paraId="0F3D0D76" w14:textId="77777777" w:rsidR="003478D1" w:rsidRPr="00F0669F" w:rsidRDefault="003478D1" w:rsidP="003478D1">
                          <w:pPr>
                            <w:jc w:val="center"/>
                            <w:rPr>
                              <w:color w:val="385623" w:themeColor="accent6" w:themeShade="80"/>
                              <w:sz w:val="14"/>
                              <w:szCs w:val="14"/>
                            </w:rPr>
                          </w:pPr>
                          <w:r w:rsidRPr="00F0669F">
                            <w:rPr>
                              <w:color w:val="385623" w:themeColor="accent6" w:themeShade="80"/>
                              <w:sz w:val="14"/>
                              <w:szCs w:val="14"/>
                            </w:rPr>
                            <w:t>Voorzorgsmaatregelen</w:t>
                          </w:r>
                        </w:p>
                      </w:txbxContent>
                    </v:textbox>
                  </v:oval>
                </v:group>
                <v:group id="Groep 14" o:spid="_x0000_s1037" style="position:absolute;left:39373;width:12379;height:29137" coordsize="12379,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Tekstvak 2" o:spid="_x0000_s1038" style="position:absolute;width:12344;height:8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" fillcolor="#c00000" stroked="f">
                    <v:stroke joinstyle="miter"/>
                    <v:textbox>
                      <w:txbxContent>
                        <w:p w14:paraId="3583D1B4" w14:textId="77777777" w:rsidR="003478D1" w:rsidRPr="00F0669F" w:rsidRDefault="003478D1" w:rsidP="003478D1">
                          <w:pPr>
                            <w:spacing w:line="240" w:lineRule="auto"/>
                            <w:contextualSpacing/>
                            <w:jc w:val="center"/>
                            <w:rPr>
                              <w:b/>
                              <w:bCs/>
                              <w:color w:val="FFFFFF" w:themeColor="background1"/>
                              <w:sz w:val="14"/>
                              <w:szCs w:val="14"/>
                            </w:rPr>
                          </w:pPr>
                          <w:r w:rsidRPr="00F0669F">
                            <w:rPr>
                              <w:b/>
                              <w:bCs/>
                              <w:color w:val="FFFFFF" w:themeColor="background1"/>
                              <w:sz w:val="14"/>
                              <w:szCs w:val="14"/>
                            </w:rPr>
                            <w:t>4 – Rood</w:t>
                          </w:r>
                        </w:p>
                        <w:p w14:paraId="1D10C357" w14:textId="77777777" w:rsidR="003478D1" w:rsidRPr="00F0669F" w:rsidRDefault="003478D1" w:rsidP="003478D1">
                          <w:pPr>
                            <w:spacing w:line="240" w:lineRule="auto"/>
                            <w:contextualSpacing/>
                            <w:jc w:val="center"/>
                            <w:rPr>
                              <w:i/>
                              <w:iCs/>
                              <w:color w:val="FFFFFF" w:themeColor="background1"/>
                              <w:sz w:val="14"/>
                              <w:szCs w:val="14"/>
                            </w:rPr>
                          </w:pPr>
                          <w:r w:rsidRPr="00F0669F">
                            <w:rPr>
                              <w:i/>
                              <w:iCs/>
                              <w:color w:val="FFFFFF" w:themeColor="background1"/>
                              <w:sz w:val="14"/>
                              <w:szCs w:val="14"/>
                            </w:rPr>
                            <w:t>Worst case</w:t>
                          </w:r>
                        </w:p>
                        <w:p w14:paraId="2722B3C7" w14:textId="77777777" w:rsidR="003478D1" w:rsidRPr="00F0669F" w:rsidRDefault="003478D1" w:rsidP="003478D1">
                          <w:pPr>
                            <w:spacing w:line="240" w:lineRule="auto"/>
                            <w:contextualSpacing/>
                            <w:jc w:val="center"/>
                            <w:rPr>
                              <w:color w:val="FFFFFF" w:themeColor="background1"/>
                              <w:sz w:val="14"/>
                              <w:szCs w:val="14"/>
                            </w:rPr>
                          </w:pPr>
                        </w:p>
                        <w:p w14:paraId="7957A498" w14:textId="77777777" w:rsidR="003478D1" w:rsidRPr="00F0669F" w:rsidRDefault="003478D1" w:rsidP="003478D1">
                          <w:pPr>
                            <w:spacing w:line="240" w:lineRule="auto"/>
                            <w:contextualSpacing/>
                            <w:jc w:val="center"/>
                            <w:rPr>
                              <w:color w:val="FFFFFF" w:themeColor="background1"/>
                              <w:sz w:val="14"/>
                              <w:szCs w:val="14"/>
                            </w:rPr>
                          </w:pPr>
                          <w:r w:rsidRPr="00F0669F">
                            <w:rPr>
                              <w:color w:val="FFFFFF" w:themeColor="background1"/>
                              <w:sz w:val="14"/>
                              <w:szCs w:val="14"/>
                            </w:rPr>
                            <w:t>Scholen niet volledig open</w:t>
                          </w:r>
                        </w:p>
                      </w:txbxContent>
                    </v:textbox>
                  </v:roundrect>
                  <v:roundrect id="Tekstvak 2" o:spid="_x0000_s1039" style="position:absolute;top:8598;width:5760;height:2053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" fillcolor="#c00000" stroked="f">
                    <v:stroke joinstyle="miter"/>
                    <v:textbox inset="1mm,,1mm">
                      <w:txbxContent>
                        <w:p w14:paraId="19F20DC8" w14:textId="77777777" w:rsidR="003478D1" w:rsidRPr="00F0669F" w:rsidRDefault="003478D1" w:rsidP="003478D1">
                          <w:pPr>
                            <w:contextualSpacing/>
                            <w:jc w:val="center"/>
                            <w:rPr>
                              <w:b/>
                              <w:bCs/>
                              <w:color w:val="FFFFFF" w:themeColor="background1"/>
                              <w:sz w:val="14"/>
                              <w:szCs w:val="14"/>
                            </w:rPr>
                          </w:pPr>
                          <w:r w:rsidRPr="00F0669F">
                            <w:rPr>
                              <w:b/>
                              <w:bCs/>
                              <w:color w:val="FFFFFF" w:themeColor="background1"/>
                              <w:sz w:val="14"/>
                              <w:szCs w:val="14"/>
                            </w:rPr>
                            <w:t xml:space="preserve">4a </w:t>
                          </w:r>
                        </w:p>
                        <w:p w14:paraId="760783ED" w14:textId="77777777" w:rsidR="003478D1" w:rsidRPr="00F0669F" w:rsidRDefault="003478D1" w:rsidP="003478D1">
                          <w:pPr>
                            <w:contextualSpacing/>
                            <w:jc w:val="center"/>
                            <w:rPr>
                              <w:color w:val="FFFFFF" w:themeColor="background1"/>
                              <w:sz w:val="14"/>
                              <w:szCs w:val="14"/>
                            </w:rPr>
                          </w:pPr>
                          <w:r w:rsidRPr="00F0669F">
                            <w:rPr>
                              <w:color w:val="FFFFFF" w:themeColor="background1"/>
                              <w:sz w:val="14"/>
                              <w:szCs w:val="14"/>
                            </w:rPr>
                            <w:t>Helft v/d leerlingen</w:t>
                          </w:r>
                        </w:p>
                      </w:txbxContent>
                    </v:textbox>
                  </v:roundrect>
                  <v:roundrect id="Tekstvak 2" o:spid="_x0000_s1040" style="position:absolute;left:6619;top:8598;width:5760;height:20511;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" fillcolor="#c00000" stroked="f">
                    <v:stroke joinstyle="miter"/>
                    <v:textbox inset="1mm,,1mm">
                      <w:txbxContent>
                        <w:p w14:paraId="20B70FB5" w14:textId="77777777" w:rsidR="003478D1" w:rsidRPr="00F0669F" w:rsidRDefault="003478D1" w:rsidP="003478D1">
                          <w:pPr>
                            <w:contextualSpacing/>
                            <w:jc w:val="center"/>
                            <w:rPr>
                              <w:i/>
                              <w:iCs/>
                              <w:color w:val="FFFFFF" w:themeColor="background1"/>
                              <w:sz w:val="14"/>
                              <w:szCs w:val="14"/>
                            </w:rPr>
                          </w:pPr>
                          <w:r w:rsidRPr="00F0669F">
                            <w:rPr>
                              <w:b/>
                              <w:bCs/>
                              <w:color w:val="FFFFFF" w:themeColor="background1"/>
                              <w:sz w:val="14"/>
                              <w:szCs w:val="14"/>
                            </w:rPr>
                            <w:t>4b</w:t>
                          </w:r>
                        </w:p>
                        <w:p w14:paraId="29E26879" w14:textId="77777777" w:rsidR="003478D1" w:rsidRPr="00F0669F" w:rsidRDefault="003478D1" w:rsidP="003478D1">
                          <w:pPr>
                            <w:contextualSpacing/>
                            <w:jc w:val="center"/>
                            <w:rPr>
                              <w:color w:val="FFFFFF" w:themeColor="background1"/>
                              <w:sz w:val="14"/>
                              <w:szCs w:val="14"/>
                            </w:rPr>
                          </w:pPr>
                          <w:r w:rsidRPr="00F0669F">
                            <w:rPr>
                              <w:color w:val="FFFFFF" w:themeColor="background1"/>
                              <w:sz w:val="14"/>
                              <w:szCs w:val="14"/>
                            </w:rPr>
                            <w:t>Specifieke groepen</w:t>
                          </w:r>
                        </w:p>
                      </w:txbxContent>
                    </v:textbox>
                  </v:roundrect>
                  <v:oval id="Ovaal 18" o:spid="_x0000_s1041" style="position:absolute;left:272;top:9348;width:118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" fillcolor="#ebf1de" strokecolor="#77933c" strokeweight="1pt">
                    <v:textbox inset="0,1mm,0,2mm">
                      <w:txbxContent>
                        <w:p w14:paraId="2F0F483C" w14:textId="77777777" w:rsidR="003478D1" w:rsidRPr="00F0669F" w:rsidRDefault="003478D1" w:rsidP="003478D1">
                          <w:pPr>
                            <w:jc w:val="center"/>
                            <w:rPr>
                              <w:color w:val="525252" w:themeColor="accent3" w:themeShade="80"/>
                              <w:sz w:val="14"/>
                              <w:szCs w:val="14"/>
                            </w:rPr>
                          </w:pPr>
                          <w:r w:rsidRPr="00F0669F">
                            <w:rPr>
                              <w:color w:val="525252" w:themeColor="accent3" w:themeShade="80"/>
                              <w:sz w:val="14"/>
                              <w:szCs w:val="14"/>
                            </w:rPr>
                            <w:t>Basisregels</w:t>
                          </w:r>
                        </w:p>
                      </w:txbxContent>
                    </v:textbox>
                  </v:oval>
                  <v:oval id="Ovaal 19" o:spid="_x0000_s1042" style="position:absolute;left:204;top:14603;width:11875;height:5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" fillcolor="#fdeada" strokecolor="#e46c0a" strokeweight="1pt">
                    <v:textbox inset="0,1mm,0,2mm">
                      <w:txbxContent>
                        <w:p w14:paraId="1E57993E" w14:textId="77777777" w:rsidR="003478D1" w:rsidRPr="00F0669F" w:rsidRDefault="003478D1" w:rsidP="003478D1">
                          <w:pPr>
                            <w:jc w:val="center"/>
                            <w:rPr>
                              <w:color w:val="385623" w:themeColor="accent6" w:themeShade="80"/>
                              <w:sz w:val="14"/>
                              <w:szCs w:val="14"/>
                            </w:rPr>
                          </w:pPr>
                          <w:r w:rsidRPr="00F0669F">
                            <w:rPr>
                              <w:color w:val="385623" w:themeColor="accent6" w:themeShade="80"/>
                              <w:sz w:val="14"/>
                              <w:szCs w:val="14"/>
                            </w:rPr>
                            <w:t>Voorzorgsmaatregelen</w:t>
                          </w:r>
                        </w:p>
                      </w:txbxContent>
                    </v:textbox>
                  </v:oval>
                  <v:oval id="Ovaal 20" o:spid="_x0000_s1043" style="position:absolute;left:272;top:20403;width:11875;height: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" fillcolor="#f2dcdb" strokecolor="#c0504d" strokeweight="1pt">
                    <v:textbox inset="0,1mm,0,2mm">
                      <w:txbxContent>
                        <w:p w14:paraId="5B4C3ABD" w14:textId="77777777" w:rsidR="003478D1" w:rsidRPr="00F0669F" w:rsidRDefault="003478D1" w:rsidP="003478D1">
                          <w:pPr>
                            <w:spacing w:line="240" w:lineRule="auto"/>
                            <w:jc w:val="center"/>
                            <w:rPr>
                              <w:color w:val="833C0B" w:themeColor="accent2" w:themeShade="80"/>
                              <w:sz w:val="14"/>
                              <w:szCs w:val="14"/>
                            </w:rPr>
                          </w:pPr>
                          <w:r w:rsidRPr="00F0669F">
                            <w:rPr>
                              <w:color w:val="833C0B" w:themeColor="accent2" w:themeShade="80"/>
                              <w:sz w:val="14"/>
                              <w:szCs w:val="14"/>
                            </w:rPr>
                            <w:t>Contactbeperkende maatregelen</w:t>
                          </w:r>
                        </w:p>
                      </w:txbxContent>
                    </v:textbox>
                  </v:oval>
                </v:group>
                <w10:wrap type="topAndBottom" anchorx="margin" anchory="margin"/>
              </v:group>
            </w:pict>
          </mc:Fallback>
        </mc:AlternateContent>
      </w:r>
      <w:r w:rsidR="00B5691B">
        <w:rPr>
          <w:rFonts w:cstheme="minorHAnsi"/>
          <w:sz w:val="20"/>
          <w:szCs w:val="20"/>
        </w:rPr>
        <w:br/>
      </w:r>
      <w:r w:rsidR="00CA5FC2" w:rsidRPr="00EB48BB">
        <w:rPr>
          <w:rFonts w:cstheme="minorHAnsi"/>
          <w:sz w:val="20"/>
          <w:szCs w:val="20"/>
        </w:rPr>
        <w:t xml:space="preserve">Op basis </w:t>
      </w:r>
      <w:r w:rsidR="00B7033D" w:rsidRPr="00EB48BB">
        <w:rPr>
          <w:rFonts w:cstheme="minorHAnsi"/>
          <w:sz w:val="20"/>
          <w:szCs w:val="20"/>
        </w:rPr>
        <w:t>van het Sectorplan Covid-19</w:t>
      </w:r>
      <w:r w:rsidR="00CA5FC2" w:rsidRPr="00EB48BB">
        <w:rPr>
          <w:rFonts w:cstheme="minorHAnsi"/>
          <w:sz w:val="20"/>
          <w:szCs w:val="20"/>
        </w:rPr>
        <w:t xml:space="preserve"> wordt aan scholen gevraagd om een draaiboek te maken voor hun eigen context en situatie. </w:t>
      </w:r>
      <w:r w:rsidR="0092265B" w:rsidRPr="00EB48BB">
        <w:rPr>
          <w:rFonts w:cstheme="minorHAnsi"/>
          <w:sz w:val="20"/>
          <w:szCs w:val="20"/>
        </w:rPr>
        <w:t>Scholen hebben</w:t>
      </w:r>
      <w:r w:rsidR="00CA5FC2" w:rsidRPr="00EB48BB">
        <w:rPr>
          <w:rFonts w:cstheme="minorHAnsi"/>
          <w:sz w:val="20"/>
          <w:szCs w:val="20"/>
        </w:rPr>
        <w:t xml:space="preserve"> de ruimte om aanvullende maatregelen te treffen. </w:t>
      </w:r>
    </w:p>
    <w:p w14:paraId="46B20FAC" w14:textId="288F9951" w:rsidR="00CA5FC2" w:rsidRPr="00EB48BB" w:rsidRDefault="00CA5FC2" w:rsidP="005A2150">
      <w:pPr>
        <w:pStyle w:val="Lijstalinea"/>
        <w:numPr>
          <w:ilvl w:val="0"/>
          <w:numId w:val="19"/>
        </w:numPr>
        <w:spacing w:after="0" w:line="240" w:lineRule="atLeast"/>
        <w:jc w:val="both"/>
        <w:rPr>
          <w:rFonts w:asciiTheme="minorHAnsi" w:hAnsiTheme="minorHAnsi" w:cstheme="minorHAnsi"/>
          <w:sz w:val="20"/>
          <w:szCs w:val="20"/>
        </w:rPr>
      </w:pPr>
      <w:r w:rsidRPr="00EB48BB">
        <w:rPr>
          <w:rFonts w:asciiTheme="minorHAnsi" w:hAnsiTheme="minorHAnsi" w:cstheme="minorHAnsi"/>
          <w:sz w:val="20"/>
          <w:szCs w:val="20"/>
        </w:rPr>
        <w:t xml:space="preserve">De aanvullende maatregel moet passen binnen de besluiten die het kabinet heeft genomen. </w:t>
      </w:r>
    </w:p>
    <w:p w14:paraId="38100E74" w14:textId="77777777" w:rsidR="00CA5FC2" w:rsidRPr="00EB48BB" w:rsidRDefault="00CA5FC2" w:rsidP="005A2150">
      <w:pPr>
        <w:pStyle w:val="Lijstalinea"/>
        <w:numPr>
          <w:ilvl w:val="0"/>
          <w:numId w:val="19"/>
        </w:numPr>
        <w:spacing w:after="0" w:line="240" w:lineRule="atLeast"/>
        <w:jc w:val="both"/>
        <w:rPr>
          <w:rFonts w:asciiTheme="minorHAnsi" w:hAnsiTheme="minorHAnsi" w:cstheme="minorHAnsi"/>
          <w:sz w:val="20"/>
          <w:szCs w:val="20"/>
        </w:rPr>
      </w:pPr>
      <w:r w:rsidRPr="00EB48BB">
        <w:rPr>
          <w:rFonts w:asciiTheme="minorHAnsi" w:hAnsiTheme="minorHAnsi" w:cstheme="minorHAnsi"/>
          <w:sz w:val="20"/>
          <w:szCs w:val="20"/>
        </w:rPr>
        <w:t xml:space="preserve">Het bestuur moet de noodzaak, proportionaliteit en subsidiariteit ervan kunnen onderbouwen. Daarbij moet in elk geval de MR betrokken worden. </w:t>
      </w:r>
    </w:p>
    <w:p w14:paraId="5B07513B" w14:textId="77777777" w:rsidR="00CA5FC2" w:rsidRPr="00EB48BB" w:rsidRDefault="00CA5FC2" w:rsidP="005A2150">
      <w:pPr>
        <w:pStyle w:val="Lijstalinea"/>
        <w:numPr>
          <w:ilvl w:val="0"/>
          <w:numId w:val="19"/>
        </w:numPr>
        <w:spacing w:after="0" w:line="240" w:lineRule="atLeast"/>
        <w:jc w:val="both"/>
        <w:rPr>
          <w:rFonts w:asciiTheme="minorHAnsi" w:hAnsiTheme="minorHAnsi" w:cstheme="minorHAnsi"/>
          <w:sz w:val="20"/>
          <w:szCs w:val="20"/>
        </w:rPr>
      </w:pPr>
      <w:r w:rsidRPr="00EB48BB">
        <w:rPr>
          <w:rFonts w:asciiTheme="minorHAnsi" w:hAnsiTheme="minorHAnsi" w:cstheme="minorHAnsi"/>
          <w:sz w:val="20"/>
          <w:szCs w:val="20"/>
        </w:rPr>
        <w:t xml:space="preserve">Het bestuur moet rekening houden met de uitvoerbaarheid en handhaafbaarheid van de aanvullende maatregel. </w:t>
      </w:r>
    </w:p>
    <w:p w14:paraId="003F31FC" w14:textId="72AA7116" w:rsidR="00313D18" w:rsidRPr="00EB48BB" w:rsidRDefault="00313D18" w:rsidP="005A2150">
      <w:pPr>
        <w:spacing w:after="0" w:line="240" w:lineRule="atLeast"/>
        <w:jc w:val="both"/>
        <w:rPr>
          <w:rFonts w:cstheme="minorHAnsi"/>
          <w:sz w:val="20"/>
          <w:szCs w:val="20"/>
        </w:rPr>
      </w:pPr>
    </w:p>
    <w:p w14:paraId="6C4FC294" w14:textId="6CB0F049" w:rsidR="003D238E" w:rsidRPr="00EB48BB" w:rsidRDefault="003D238E" w:rsidP="005A2150">
      <w:pPr>
        <w:spacing w:after="0" w:line="240" w:lineRule="atLeast"/>
        <w:jc w:val="both"/>
        <w:rPr>
          <w:rFonts w:cstheme="minorHAnsi"/>
          <w:sz w:val="20"/>
          <w:szCs w:val="20"/>
        </w:rPr>
      </w:pPr>
      <w:r w:rsidRPr="00EB48BB">
        <w:rPr>
          <w:rFonts w:cstheme="minorHAnsi"/>
          <w:sz w:val="20"/>
          <w:szCs w:val="20"/>
        </w:rPr>
        <w:t xml:space="preserve">Scholen maken zelf aanvullende afspraken (waar landelijke afspraken niet voldoende houvast bieden) met andere partijen in de regio zoals de plaatselijke GGD en gemeente(n). Het draaiboek wordt vooraf uitgewerkt en afgestemd met de </w:t>
      </w:r>
      <w:r w:rsidR="0092265B" w:rsidRPr="00EB48BB">
        <w:rPr>
          <w:rFonts w:cstheme="minorHAnsi"/>
          <w:sz w:val="20"/>
          <w:szCs w:val="20"/>
        </w:rPr>
        <w:t>(G)</w:t>
      </w:r>
      <w:r w:rsidRPr="00EB48BB">
        <w:rPr>
          <w:rFonts w:cstheme="minorHAnsi"/>
          <w:sz w:val="20"/>
          <w:szCs w:val="20"/>
        </w:rPr>
        <w:t xml:space="preserve">MR en andere interne/externe stakeholders. Uiterlijk </w:t>
      </w:r>
      <w:r w:rsidRPr="00EB48BB">
        <w:rPr>
          <w:rFonts w:cstheme="minorHAnsi"/>
          <w:b/>
          <w:bCs/>
          <w:sz w:val="20"/>
          <w:szCs w:val="20"/>
        </w:rPr>
        <w:t>1 oktober 2022</w:t>
      </w:r>
      <w:r w:rsidRPr="00EB48BB">
        <w:rPr>
          <w:rFonts w:cstheme="minorHAnsi"/>
          <w:sz w:val="20"/>
          <w:szCs w:val="20"/>
        </w:rPr>
        <w:t xml:space="preserve"> he</w:t>
      </w:r>
      <w:r w:rsidR="0092265B" w:rsidRPr="00EB48BB">
        <w:rPr>
          <w:rFonts w:cstheme="minorHAnsi"/>
          <w:sz w:val="20"/>
          <w:szCs w:val="20"/>
        </w:rPr>
        <w:t>bb</w:t>
      </w:r>
      <w:r w:rsidRPr="00EB48BB">
        <w:rPr>
          <w:rFonts w:cstheme="minorHAnsi"/>
          <w:sz w:val="20"/>
          <w:szCs w:val="20"/>
        </w:rPr>
        <w:t xml:space="preserve">en scholen hun draaiboek voorgelegd aan de MR. Scholen dragen zorg voor een goede monitoring van het effect in de praktijk. </w:t>
      </w:r>
    </w:p>
    <w:p w14:paraId="0FC159B9" w14:textId="77777777" w:rsidR="003D238E" w:rsidRPr="00EB48BB" w:rsidRDefault="003D238E" w:rsidP="005A2150">
      <w:pPr>
        <w:spacing w:after="0" w:line="240" w:lineRule="atLeast"/>
        <w:jc w:val="both"/>
        <w:rPr>
          <w:rFonts w:cstheme="minorHAnsi"/>
          <w:sz w:val="20"/>
          <w:szCs w:val="20"/>
        </w:rPr>
      </w:pPr>
    </w:p>
    <w:p w14:paraId="6B776796" w14:textId="77777777" w:rsidR="00D3300F" w:rsidRPr="00EB48BB" w:rsidRDefault="00D3300F" w:rsidP="005A2150">
      <w:pPr>
        <w:spacing w:after="0" w:line="240" w:lineRule="atLeast"/>
        <w:jc w:val="both"/>
        <w:rPr>
          <w:rFonts w:cstheme="minorHAnsi"/>
          <w:b/>
          <w:bCs/>
          <w:sz w:val="20"/>
          <w:szCs w:val="20"/>
        </w:rPr>
      </w:pPr>
      <w:r w:rsidRPr="00EB48BB">
        <w:rPr>
          <w:rFonts w:cstheme="minorHAnsi"/>
          <w:b/>
          <w:bCs/>
          <w:sz w:val="20"/>
          <w:szCs w:val="20"/>
        </w:rPr>
        <w:t>Communicatie</w:t>
      </w:r>
    </w:p>
    <w:p w14:paraId="48A29FAC" w14:textId="5259B39D" w:rsidR="0071640A" w:rsidRDefault="00313D18" w:rsidP="005A2150">
      <w:pPr>
        <w:spacing w:after="0" w:line="240" w:lineRule="atLeast"/>
        <w:jc w:val="both"/>
        <w:rPr>
          <w:rFonts w:cstheme="minorHAnsi"/>
          <w:sz w:val="20"/>
          <w:szCs w:val="20"/>
        </w:rPr>
      </w:pPr>
      <w:r w:rsidRPr="00EB48BB">
        <w:rPr>
          <w:rFonts w:cstheme="minorHAnsi"/>
          <w:sz w:val="20"/>
          <w:szCs w:val="20"/>
        </w:rPr>
        <w:t xml:space="preserve">Het kabinet besluit o.b.v. wekelijkse duiding van het RIVM wanneer wordt opgeschaald of afgeschaald naar een ander scenario. Uiterlijk </w:t>
      </w:r>
      <w:r w:rsidRPr="00EB48BB">
        <w:rPr>
          <w:rFonts w:cstheme="minorHAnsi"/>
          <w:sz w:val="20"/>
          <w:szCs w:val="20"/>
          <w:u w:val="single"/>
        </w:rPr>
        <w:t>binnen één werkweek</w:t>
      </w:r>
      <w:r w:rsidRPr="00EB48BB">
        <w:rPr>
          <w:rFonts w:cstheme="minorHAnsi"/>
          <w:sz w:val="20"/>
          <w:szCs w:val="20"/>
        </w:rPr>
        <w:t xml:space="preserve"> moeten de scholen de nieuwe maatregelen invoeren. </w:t>
      </w:r>
      <w:r w:rsidR="00560E49" w:rsidRPr="00EB48BB">
        <w:rPr>
          <w:rFonts w:cstheme="minorHAnsi"/>
          <w:sz w:val="20"/>
          <w:szCs w:val="20"/>
        </w:rPr>
        <w:t xml:space="preserve">Het dan geldende scenario zal </w:t>
      </w:r>
      <w:r w:rsidR="00560E49" w:rsidRPr="00EB48BB">
        <w:rPr>
          <w:rFonts w:cstheme="minorHAnsi"/>
          <w:sz w:val="20"/>
          <w:szCs w:val="20"/>
          <w:u w:val="single"/>
        </w:rPr>
        <w:t>ten minste 2 weken</w:t>
      </w:r>
      <w:r w:rsidR="00560E49" w:rsidRPr="00EB48BB">
        <w:rPr>
          <w:rFonts w:cstheme="minorHAnsi"/>
          <w:sz w:val="20"/>
          <w:szCs w:val="20"/>
        </w:rPr>
        <w:t xml:space="preserve"> </w:t>
      </w:r>
      <w:r w:rsidR="0092265B" w:rsidRPr="00EB48BB">
        <w:rPr>
          <w:rFonts w:cstheme="minorHAnsi"/>
          <w:sz w:val="20"/>
          <w:szCs w:val="20"/>
        </w:rPr>
        <w:t>gehanteerd</w:t>
      </w:r>
      <w:r w:rsidR="00560E49" w:rsidRPr="00EB48BB">
        <w:rPr>
          <w:rFonts w:cstheme="minorHAnsi"/>
          <w:sz w:val="20"/>
          <w:szCs w:val="20"/>
        </w:rPr>
        <w:t xml:space="preserve"> worden. </w:t>
      </w:r>
      <w:r w:rsidR="00FD2668" w:rsidRPr="00EB48BB">
        <w:rPr>
          <w:rFonts w:cstheme="minorHAnsi"/>
          <w:sz w:val="20"/>
          <w:szCs w:val="20"/>
        </w:rPr>
        <w:t xml:space="preserve">Scholen worden door </w:t>
      </w:r>
      <w:r w:rsidR="00AF627D" w:rsidRPr="00EB48BB">
        <w:rPr>
          <w:rFonts w:cstheme="minorHAnsi"/>
          <w:sz w:val="20"/>
          <w:szCs w:val="20"/>
        </w:rPr>
        <w:t>de Rijksoverheid</w:t>
      </w:r>
      <w:r w:rsidR="00FD2668" w:rsidRPr="00EB48BB">
        <w:rPr>
          <w:rFonts w:cstheme="minorHAnsi"/>
          <w:sz w:val="20"/>
          <w:szCs w:val="20"/>
        </w:rPr>
        <w:t xml:space="preserve"> via de gebruikelijke kanalen</w:t>
      </w:r>
      <w:r w:rsidR="003D238E" w:rsidRPr="00EB48BB">
        <w:rPr>
          <w:rFonts w:cstheme="minorHAnsi"/>
          <w:sz w:val="20"/>
          <w:szCs w:val="20"/>
        </w:rPr>
        <w:t xml:space="preserve"> </w:t>
      </w:r>
      <w:r w:rsidR="00FD2668" w:rsidRPr="00EB48BB">
        <w:rPr>
          <w:rFonts w:cstheme="minorHAnsi"/>
          <w:sz w:val="20"/>
          <w:szCs w:val="20"/>
        </w:rPr>
        <w:t>geïnformeerd welk scenario van toepassing</w:t>
      </w:r>
      <w:r w:rsidR="003D238E" w:rsidRPr="00EB48BB">
        <w:rPr>
          <w:rFonts w:cstheme="minorHAnsi"/>
          <w:sz w:val="20"/>
          <w:szCs w:val="20"/>
        </w:rPr>
        <w:t xml:space="preserve"> </w:t>
      </w:r>
      <w:r w:rsidR="00FD2668" w:rsidRPr="00EB48BB">
        <w:rPr>
          <w:rFonts w:cstheme="minorHAnsi"/>
          <w:sz w:val="20"/>
          <w:szCs w:val="20"/>
        </w:rPr>
        <w:t>is. Een persconferentie is aan de orde als er landelijk (ook in andere sectoren) wordt opgeschaald.</w:t>
      </w:r>
      <w:r w:rsidR="0071640A">
        <w:rPr>
          <w:rFonts w:cstheme="minorHAnsi"/>
          <w:sz w:val="20"/>
          <w:szCs w:val="20"/>
        </w:rPr>
        <w:t xml:space="preserve"> </w:t>
      </w:r>
    </w:p>
    <w:p w14:paraId="7F1ADCF6" w14:textId="64FFE936" w:rsidR="003D238E" w:rsidRPr="00EB48BB" w:rsidRDefault="003D238E" w:rsidP="005A2150">
      <w:pPr>
        <w:spacing w:after="0" w:line="240" w:lineRule="atLeast"/>
        <w:jc w:val="both"/>
        <w:rPr>
          <w:rFonts w:cstheme="minorHAnsi"/>
          <w:sz w:val="20"/>
          <w:szCs w:val="20"/>
        </w:rPr>
      </w:pPr>
      <w:r w:rsidRPr="00EB48BB">
        <w:rPr>
          <w:rFonts w:cstheme="minorHAnsi"/>
          <w:sz w:val="20"/>
          <w:szCs w:val="20"/>
        </w:rPr>
        <w:lastRenderedPageBreak/>
        <w:t xml:space="preserve">Hulpmiddelen voor scholen in de communicatie naar ouders/verzorgers, leerlingen en andere stakeholders: </w:t>
      </w:r>
    </w:p>
    <w:p w14:paraId="313226B6" w14:textId="77777777" w:rsidR="00173034" w:rsidRPr="00173034" w:rsidRDefault="00000000" w:rsidP="00173034">
      <w:pPr>
        <w:pStyle w:val="Lijstalinea"/>
        <w:numPr>
          <w:ilvl w:val="0"/>
          <w:numId w:val="24"/>
        </w:numPr>
        <w:spacing w:after="0" w:line="240" w:lineRule="atLeast"/>
        <w:rPr>
          <w:rStyle w:val="Hyperlink"/>
          <w:rFonts w:cstheme="minorHAnsi"/>
          <w:color w:val="000000"/>
          <w:sz w:val="20"/>
          <w:szCs w:val="20"/>
          <w:u w:val="none"/>
        </w:rPr>
      </w:pPr>
      <w:hyperlink r:id="rId13" w:history="1">
        <w:r w:rsidR="003D238E" w:rsidRPr="00173034">
          <w:rPr>
            <w:rStyle w:val="Hyperlink"/>
            <w:rFonts w:cstheme="minorHAnsi"/>
            <w:sz w:val="20"/>
            <w:szCs w:val="20"/>
          </w:rPr>
          <w:t>Coronavirus: overzicht communicatiemiddelen preventie en publieksvragen (Nederlands) | Coronavirus COVID-19 | Rijksoverheid.nl</w:t>
        </w:r>
      </w:hyperlink>
      <w:r w:rsidR="00173034">
        <w:rPr>
          <w:rStyle w:val="Hyperlink"/>
          <w:rFonts w:cstheme="minorHAnsi"/>
          <w:sz w:val="20"/>
          <w:szCs w:val="20"/>
        </w:rPr>
        <w:t xml:space="preserve"> </w:t>
      </w:r>
    </w:p>
    <w:p w14:paraId="07F537A8" w14:textId="77777777" w:rsidR="00173034" w:rsidRPr="00173034" w:rsidRDefault="00000000" w:rsidP="00173034">
      <w:pPr>
        <w:pStyle w:val="Lijstalinea"/>
        <w:numPr>
          <w:ilvl w:val="0"/>
          <w:numId w:val="24"/>
        </w:numPr>
        <w:spacing w:after="0" w:line="240" w:lineRule="atLeast"/>
        <w:rPr>
          <w:rStyle w:val="Hyperlink"/>
          <w:rFonts w:cstheme="minorHAnsi"/>
          <w:color w:val="000000"/>
          <w:sz w:val="20"/>
          <w:szCs w:val="20"/>
          <w:u w:val="none"/>
        </w:rPr>
      </w:pPr>
      <w:hyperlink r:id="rId14" w:history="1">
        <w:r w:rsidR="003D238E" w:rsidRPr="00173034">
          <w:rPr>
            <w:rStyle w:val="Hyperlink"/>
            <w:rFonts w:cstheme="minorHAnsi"/>
            <w:sz w:val="20"/>
            <w:szCs w:val="20"/>
          </w:rPr>
          <w:t>Rijksoverheid - Startpagina | Facebook</w:t>
        </w:r>
      </w:hyperlink>
      <w:r w:rsidR="00173034">
        <w:rPr>
          <w:rStyle w:val="Hyperlink"/>
          <w:rFonts w:cstheme="minorHAnsi"/>
          <w:sz w:val="20"/>
          <w:szCs w:val="20"/>
        </w:rPr>
        <w:t xml:space="preserve"> </w:t>
      </w:r>
    </w:p>
    <w:p w14:paraId="51F2958B" w14:textId="05A43796" w:rsidR="004102D1" w:rsidRPr="00173034" w:rsidRDefault="00000000" w:rsidP="00173034">
      <w:pPr>
        <w:pStyle w:val="Lijstalinea"/>
        <w:numPr>
          <w:ilvl w:val="0"/>
          <w:numId w:val="24"/>
        </w:numPr>
        <w:spacing w:after="0" w:line="240" w:lineRule="atLeast"/>
        <w:rPr>
          <w:rFonts w:cstheme="minorHAnsi"/>
          <w:sz w:val="20"/>
          <w:szCs w:val="20"/>
        </w:rPr>
      </w:pPr>
      <w:hyperlink r:id="rId15" w:history="1">
        <w:r w:rsidR="003D238E" w:rsidRPr="00173034">
          <w:rPr>
            <w:rStyle w:val="Hyperlink"/>
            <w:rFonts w:cstheme="minorHAnsi"/>
            <w:sz w:val="20"/>
            <w:szCs w:val="20"/>
          </w:rPr>
          <w:t>Video's en letterlijke teksten persconferenties coronavirus | Coronavirus COVID-19 | Rijksoverheid.nl</w:t>
        </w:r>
      </w:hyperlink>
    </w:p>
    <w:p w14:paraId="4980092F" w14:textId="0E34E6B2" w:rsidR="00217F13" w:rsidRDefault="00217F13">
      <w:pPr>
        <w:rPr>
          <w:rFonts w:cstheme="minorHAnsi"/>
          <w:b/>
          <w:bCs/>
          <w:sz w:val="20"/>
          <w:szCs w:val="20"/>
        </w:rPr>
      </w:pPr>
    </w:p>
    <w:p w14:paraId="15985476" w14:textId="1E82F124" w:rsidR="007A1E84" w:rsidRPr="00EB48BB" w:rsidRDefault="00CF6E3F" w:rsidP="004102D1">
      <w:pPr>
        <w:spacing w:after="0" w:line="240" w:lineRule="atLeast"/>
        <w:rPr>
          <w:rFonts w:cstheme="minorHAnsi"/>
          <w:sz w:val="20"/>
          <w:szCs w:val="20"/>
        </w:rPr>
      </w:pPr>
      <w:r w:rsidRPr="00EB48BB">
        <w:rPr>
          <w:rFonts w:cstheme="minorHAnsi"/>
          <w:b/>
          <w:bCs/>
          <w:sz w:val="20"/>
          <w:szCs w:val="20"/>
        </w:rPr>
        <w:t>Ventilatie</w:t>
      </w:r>
    </w:p>
    <w:p w14:paraId="1D517768" w14:textId="78AA3629" w:rsidR="00CF6E3F" w:rsidRPr="00EB48BB" w:rsidRDefault="00CF6E3F" w:rsidP="00AC393B">
      <w:pPr>
        <w:spacing w:after="0" w:line="240" w:lineRule="atLeast"/>
        <w:jc w:val="both"/>
        <w:rPr>
          <w:rFonts w:cstheme="minorHAnsi"/>
          <w:sz w:val="20"/>
          <w:szCs w:val="20"/>
        </w:rPr>
      </w:pPr>
      <w:r w:rsidRPr="00EB48BB">
        <w:rPr>
          <w:rFonts w:cstheme="minorHAnsi"/>
          <w:sz w:val="20"/>
          <w:szCs w:val="20"/>
        </w:rPr>
        <w:t>Wanneer grote investeringen nodig zijn om de ventilatie te verbeteren, overleggen scho</w:t>
      </w:r>
      <w:r w:rsidR="0092265B" w:rsidRPr="00EB48BB">
        <w:rPr>
          <w:rFonts w:cstheme="minorHAnsi"/>
          <w:sz w:val="20"/>
          <w:szCs w:val="20"/>
        </w:rPr>
        <w:t>o</w:t>
      </w:r>
      <w:r w:rsidRPr="00EB48BB">
        <w:rPr>
          <w:rFonts w:cstheme="minorHAnsi"/>
          <w:sz w:val="20"/>
          <w:szCs w:val="20"/>
        </w:rPr>
        <w:t xml:space="preserve">lbesturen met gemeenten (IHP). Waar niet kan worden voldaan aan de ventilatie-eisen, spant het schoolbestuur zich in om naar alternatieven te zoeken. Advies is om de MR hierbij te betrekken. In dit geval wordt van de gemeente verwacht om dit gebouw prioriteit te geven binnen het IHP. Vanaf 18 juli 2022 is de </w:t>
      </w:r>
      <w:hyperlink r:id="rId16" w:history="1">
        <w:r w:rsidRPr="00EB48BB">
          <w:rPr>
            <w:rStyle w:val="Hyperlink"/>
            <w:rFonts w:cstheme="minorHAnsi"/>
            <w:sz w:val="20"/>
            <w:szCs w:val="20"/>
          </w:rPr>
          <w:t>maatwerkregeling ventilatie</w:t>
        </w:r>
      </w:hyperlink>
      <w:r w:rsidRPr="00EB48BB">
        <w:rPr>
          <w:rFonts w:cstheme="minorHAnsi"/>
          <w:sz w:val="20"/>
          <w:szCs w:val="20"/>
        </w:rPr>
        <w:t xml:space="preserve"> beschikbaar. </w:t>
      </w:r>
    </w:p>
    <w:p w14:paraId="1B77ABBE" w14:textId="1AB9014C" w:rsidR="004102D1" w:rsidRPr="00EB48BB" w:rsidRDefault="004102D1" w:rsidP="005A2150">
      <w:pPr>
        <w:spacing w:after="0" w:line="240" w:lineRule="atLeast"/>
        <w:rPr>
          <w:rFonts w:cstheme="minorHAnsi"/>
          <w:b/>
          <w:bCs/>
          <w:sz w:val="20"/>
          <w:szCs w:val="20"/>
        </w:rPr>
      </w:pPr>
    </w:p>
    <w:p w14:paraId="576CD3D3" w14:textId="77777777" w:rsidR="004102D1" w:rsidRPr="00EB48BB" w:rsidRDefault="004102D1" w:rsidP="004102D1">
      <w:pPr>
        <w:spacing w:after="0" w:line="240" w:lineRule="atLeast"/>
        <w:jc w:val="both"/>
        <w:rPr>
          <w:rFonts w:cstheme="minorHAnsi"/>
          <w:b/>
          <w:bCs/>
          <w:sz w:val="20"/>
          <w:szCs w:val="20"/>
        </w:rPr>
      </w:pPr>
      <w:r w:rsidRPr="00EB48BB">
        <w:rPr>
          <w:rFonts w:cstheme="minorHAnsi"/>
          <w:b/>
          <w:bCs/>
          <w:sz w:val="20"/>
          <w:szCs w:val="20"/>
        </w:rPr>
        <w:t>Overgangen en doorstroom van leerlingen</w:t>
      </w:r>
    </w:p>
    <w:p w14:paraId="24859D62" w14:textId="508A0D3E" w:rsidR="004102D1" w:rsidRPr="00EB48BB" w:rsidRDefault="004102D1" w:rsidP="004102D1">
      <w:pPr>
        <w:spacing w:after="0" w:line="240" w:lineRule="atLeast"/>
        <w:jc w:val="both"/>
        <w:rPr>
          <w:rFonts w:cstheme="minorHAnsi"/>
          <w:sz w:val="20"/>
          <w:szCs w:val="20"/>
        </w:rPr>
      </w:pPr>
      <w:r w:rsidRPr="00EB48BB">
        <w:rPr>
          <w:rFonts w:cstheme="minorHAnsi"/>
          <w:sz w:val="20"/>
          <w:szCs w:val="20"/>
        </w:rPr>
        <w:t>Scholen hebben extra aandacht voor overgangen en doorstroom, zetten zich maximaal in om leervertraging in te lopen</w:t>
      </w:r>
      <w:r w:rsidR="00EB48BB" w:rsidRPr="00EB48BB">
        <w:rPr>
          <w:rFonts w:cstheme="minorHAnsi"/>
          <w:sz w:val="20"/>
          <w:szCs w:val="20"/>
        </w:rPr>
        <w:t xml:space="preserve"> en </w:t>
      </w:r>
      <w:r w:rsidRPr="00EB48BB">
        <w:rPr>
          <w:rFonts w:cstheme="minorHAnsi"/>
          <w:sz w:val="20"/>
          <w:szCs w:val="20"/>
        </w:rPr>
        <w:t xml:space="preserve">zorgen ervoor dat er goed zicht is op de resultaten van het onderwijs. Het is van belang dat er ruimte wordt geboden aan individuele- en groepen leerlingen om extra begeleiding te krijgen, bijvoorbeeld via zomer- en lentescholen, maar ook gedurende het schooljaar. Voor leerlingen die naar verwachting anders zouden blijven zitten, biedt de school een programma  aan met een langere doorlooptijd. Daarnaast zijn V(S)O scholen opgeroepen om dit en komend schooljaar flexibel om te gaan met doorstroom van leerlingen en om leerlingen substantieel extra tijd te bieden. </w:t>
      </w:r>
    </w:p>
    <w:p w14:paraId="7E293786" w14:textId="77777777" w:rsidR="004102D1" w:rsidRPr="00EB48BB" w:rsidRDefault="004102D1" w:rsidP="004102D1">
      <w:pPr>
        <w:spacing w:after="0" w:line="240" w:lineRule="atLeast"/>
        <w:jc w:val="both"/>
        <w:rPr>
          <w:rFonts w:cstheme="minorHAnsi"/>
          <w:sz w:val="20"/>
          <w:szCs w:val="20"/>
        </w:rPr>
      </w:pPr>
    </w:p>
    <w:p w14:paraId="0E44016D" w14:textId="77777777" w:rsidR="004102D1" w:rsidRPr="00EB48BB" w:rsidRDefault="004102D1" w:rsidP="004102D1">
      <w:pPr>
        <w:spacing w:after="0" w:line="240" w:lineRule="atLeast"/>
        <w:rPr>
          <w:rFonts w:cstheme="minorHAnsi"/>
          <w:b/>
          <w:bCs/>
          <w:sz w:val="20"/>
          <w:szCs w:val="20"/>
        </w:rPr>
      </w:pPr>
      <w:r w:rsidRPr="00EB48BB">
        <w:rPr>
          <w:rFonts w:cstheme="minorHAnsi"/>
          <w:b/>
          <w:bCs/>
          <w:sz w:val="20"/>
          <w:szCs w:val="20"/>
        </w:rPr>
        <w:t>Zwangerschap</w:t>
      </w:r>
    </w:p>
    <w:p w14:paraId="61F75BE2" w14:textId="77777777" w:rsidR="004102D1" w:rsidRPr="00EB48BB" w:rsidRDefault="004102D1" w:rsidP="004102D1">
      <w:pPr>
        <w:spacing w:after="0" w:line="240" w:lineRule="atLeast"/>
        <w:rPr>
          <w:rFonts w:cstheme="minorHAnsi"/>
          <w:sz w:val="20"/>
          <w:szCs w:val="20"/>
        </w:rPr>
      </w:pPr>
      <w:r w:rsidRPr="00EB48BB">
        <w:rPr>
          <w:rFonts w:cstheme="minorHAnsi"/>
          <w:sz w:val="20"/>
          <w:szCs w:val="20"/>
        </w:rPr>
        <w:t xml:space="preserve">Voor regels m.b.t. zwangerschap en werk, zie: </w:t>
      </w:r>
      <w:hyperlink r:id="rId17" w:history="1">
        <w:r w:rsidRPr="00EB48BB">
          <w:rPr>
            <w:rStyle w:val="Hyperlink"/>
            <w:rFonts w:cstheme="minorHAnsi"/>
            <w:sz w:val="20"/>
            <w:szCs w:val="20"/>
          </w:rPr>
          <w:t>Zwangerschap en COVID-19 | RIVM</w:t>
        </w:r>
      </w:hyperlink>
    </w:p>
    <w:p w14:paraId="698CCA29" w14:textId="77777777" w:rsidR="004102D1" w:rsidRPr="00EB48BB" w:rsidRDefault="004102D1" w:rsidP="004102D1">
      <w:pPr>
        <w:spacing w:after="0" w:line="240" w:lineRule="atLeast"/>
        <w:rPr>
          <w:rFonts w:cstheme="minorHAnsi"/>
          <w:b/>
          <w:bCs/>
          <w:sz w:val="20"/>
          <w:szCs w:val="20"/>
        </w:rPr>
      </w:pPr>
    </w:p>
    <w:p w14:paraId="593477A9" w14:textId="77777777" w:rsidR="004102D1" w:rsidRPr="00EB48BB" w:rsidRDefault="004102D1" w:rsidP="004102D1">
      <w:pPr>
        <w:spacing w:after="0" w:line="240" w:lineRule="atLeast"/>
        <w:rPr>
          <w:rFonts w:cstheme="minorHAnsi"/>
          <w:b/>
          <w:bCs/>
          <w:sz w:val="20"/>
          <w:szCs w:val="20"/>
        </w:rPr>
      </w:pPr>
      <w:r w:rsidRPr="00EB48BB">
        <w:rPr>
          <w:rFonts w:cstheme="minorHAnsi"/>
          <w:b/>
          <w:bCs/>
          <w:sz w:val="20"/>
          <w:szCs w:val="20"/>
        </w:rPr>
        <w:t xml:space="preserve">Leerlingvervoer </w:t>
      </w:r>
    </w:p>
    <w:p w14:paraId="4CDF7665" w14:textId="77777777" w:rsidR="004102D1" w:rsidRPr="00EB48BB" w:rsidRDefault="004102D1" w:rsidP="004102D1">
      <w:pPr>
        <w:spacing w:after="0" w:line="240" w:lineRule="atLeast"/>
        <w:rPr>
          <w:rFonts w:cstheme="minorHAnsi"/>
          <w:sz w:val="20"/>
          <w:szCs w:val="20"/>
        </w:rPr>
      </w:pPr>
      <w:r w:rsidRPr="00EB48BB">
        <w:rPr>
          <w:rFonts w:cstheme="minorHAnsi"/>
          <w:sz w:val="20"/>
          <w:szCs w:val="20"/>
        </w:rPr>
        <w:t xml:space="preserve">Voor regels leerlingenvervoer, zie: </w:t>
      </w:r>
      <w:hyperlink r:id="rId18" w:history="1">
        <w:r w:rsidRPr="00EB48BB">
          <w:rPr>
            <w:rStyle w:val="Hyperlink"/>
            <w:rFonts w:cstheme="minorHAnsi"/>
            <w:sz w:val="20"/>
            <w:szCs w:val="20"/>
          </w:rPr>
          <w:t>Coronaprotocollen • Koninklijk Nederlands Vervoer (knv.nl)</w:t>
        </w:r>
      </w:hyperlink>
      <w:r w:rsidRPr="00EB48BB">
        <w:rPr>
          <w:rFonts w:cstheme="minorHAnsi"/>
          <w:sz w:val="20"/>
          <w:szCs w:val="20"/>
        </w:rPr>
        <w:t xml:space="preserve"> </w:t>
      </w:r>
    </w:p>
    <w:p w14:paraId="33CDDF07" w14:textId="77777777" w:rsidR="004102D1" w:rsidRPr="00EB48BB" w:rsidRDefault="004102D1" w:rsidP="004102D1">
      <w:pPr>
        <w:spacing w:after="0" w:line="240" w:lineRule="atLeast"/>
        <w:rPr>
          <w:rFonts w:cstheme="minorHAnsi"/>
          <w:sz w:val="20"/>
          <w:szCs w:val="20"/>
        </w:rPr>
      </w:pPr>
    </w:p>
    <w:p w14:paraId="302E9F9A" w14:textId="5481BCC0" w:rsidR="004102D1" w:rsidRPr="00EB48BB" w:rsidRDefault="004102D1" w:rsidP="005A2150">
      <w:pPr>
        <w:spacing w:after="0" w:line="240" w:lineRule="atLeast"/>
        <w:rPr>
          <w:rFonts w:cstheme="minorHAnsi"/>
          <w:b/>
          <w:bCs/>
          <w:sz w:val="20"/>
          <w:szCs w:val="20"/>
        </w:rPr>
      </w:pPr>
      <w:r w:rsidRPr="00EB48BB">
        <w:rPr>
          <w:rFonts w:cstheme="minorHAnsi"/>
          <w:b/>
          <w:bCs/>
          <w:sz w:val="20"/>
          <w:szCs w:val="20"/>
        </w:rPr>
        <w:t>Betrekken van (G)MR</w:t>
      </w:r>
    </w:p>
    <w:p w14:paraId="2C7B00EB" w14:textId="53145850" w:rsidR="00B148B1" w:rsidRPr="00EB48BB" w:rsidRDefault="00B148B1" w:rsidP="00AC393B">
      <w:pPr>
        <w:spacing w:after="0" w:line="240" w:lineRule="atLeast"/>
        <w:jc w:val="both"/>
        <w:rPr>
          <w:rFonts w:cstheme="minorHAnsi"/>
          <w:sz w:val="20"/>
          <w:szCs w:val="20"/>
        </w:rPr>
      </w:pPr>
      <w:r w:rsidRPr="00EB48BB">
        <w:rPr>
          <w:rFonts w:cstheme="minorHAnsi"/>
          <w:sz w:val="20"/>
          <w:szCs w:val="20"/>
        </w:rPr>
        <w:t xml:space="preserve">Bij maatregelen die </w:t>
      </w:r>
      <w:r w:rsidR="001B0007" w:rsidRPr="00EB48BB">
        <w:rPr>
          <w:rFonts w:cstheme="minorHAnsi"/>
          <w:sz w:val="20"/>
          <w:szCs w:val="20"/>
        </w:rPr>
        <w:t xml:space="preserve">het bestuur en/of </w:t>
      </w:r>
      <w:r w:rsidRPr="00EB48BB">
        <w:rPr>
          <w:rFonts w:cstheme="minorHAnsi"/>
          <w:sz w:val="20"/>
          <w:szCs w:val="20"/>
        </w:rPr>
        <w:t xml:space="preserve">de school treffen wordt de </w:t>
      </w:r>
      <w:r w:rsidR="001B0007" w:rsidRPr="00EB48BB">
        <w:rPr>
          <w:rFonts w:cstheme="minorHAnsi"/>
          <w:sz w:val="20"/>
          <w:szCs w:val="20"/>
        </w:rPr>
        <w:t>(G)</w:t>
      </w:r>
      <w:r w:rsidR="00F4230C">
        <w:rPr>
          <w:rFonts w:cstheme="minorHAnsi"/>
          <w:sz w:val="20"/>
          <w:szCs w:val="20"/>
        </w:rPr>
        <w:t xml:space="preserve">MR </w:t>
      </w:r>
      <w:r w:rsidRPr="00EB48BB">
        <w:rPr>
          <w:rFonts w:cstheme="minorHAnsi"/>
          <w:sz w:val="20"/>
          <w:szCs w:val="20"/>
        </w:rPr>
        <w:t xml:space="preserve">betrokken op basis van de WMS, waarbij de termijnen voor overleg in redelijkheid worden ingevuld, zodanig dat snel besluiten kunnen worden genomen. </w:t>
      </w:r>
    </w:p>
    <w:p w14:paraId="0E0297D8" w14:textId="6E363042" w:rsidR="00540B3C" w:rsidRPr="00EB48BB" w:rsidRDefault="00540B3C" w:rsidP="00AC393B">
      <w:pPr>
        <w:spacing w:after="0" w:line="240" w:lineRule="atLeast"/>
        <w:jc w:val="both"/>
        <w:rPr>
          <w:rFonts w:cstheme="minorHAnsi"/>
          <w:sz w:val="20"/>
          <w:szCs w:val="20"/>
        </w:rPr>
      </w:pPr>
    </w:p>
    <w:p w14:paraId="7C37B514" w14:textId="77777777" w:rsidR="00AC393B" w:rsidRDefault="00EB48BB" w:rsidP="00AC393B">
      <w:pPr>
        <w:spacing w:after="0" w:line="240" w:lineRule="atLeast"/>
        <w:jc w:val="both"/>
        <w:rPr>
          <w:rFonts w:cstheme="minorHAnsi"/>
          <w:b/>
          <w:bCs/>
          <w:sz w:val="20"/>
          <w:szCs w:val="20"/>
        </w:rPr>
      </w:pPr>
      <w:r w:rsidRPr="00EB48BB">
        <w:rPr>
          <w:rFonts w:cstheme="minorHAnsi"/>
          <w:b/>
          <w:bCs/>
          <w:sz w:val="20"/>
          <w:szCs w:val="20"/>
        </w:rPr>
        <w:t xml:space="preserve">Uitzonderingen contact beperkende maatregelen (scenario </w:t>
      </w:r>
      <w:r w:rsidRPr="00EB48BB">
        <w:rPr>
          <w:rFonts w:cstheme="minorHAnsi"/>
          <w:b/>
          <w:bCs/>
          <w:color w:val="FF0000"/>
          <w:sz w:val="20"/>
          <w:szCs w:val="20"/>
        </w:rPr>
        <w:t>rood</w:t>
      </w:r>
      <w:r w:rsidRPr="00EB48BB">
        <w:rPr>
          <w:rFonts w:cstheme="minorHAnsi"/>
          <w:b/>
          <w:bCs/>
          <w:sz w:val="20"/>
          <w:szCs w:val="20"/>
        </w:rPr>
        <w:t>)</w:t>
      </w:r>
    </w:p>
    <w:p w14:paraId="32801727" w14:textId="002AB8E8" w:rsidR="00EB48BB" w:rsidRPr="00EB48BB" w:rsidRDefault="00EB48BB" w:rsidP="00AC393B">
      <w:pPr>
        <w:spacing w:after="0" w:line="240" w:lineRule="atLeast"/>
        <w:jc w:val="both"/>
        <w:rPr>
          <w:rFonts w:cstheme="minorHAnsi"/>
          <w:sz w:val="20"/>
          <w:szCs w:val="20"/>
        </w:rPr>
      </w:pPr>
      <w:r w:rsidRPr="00EB48BB">
        <w:rPr>
          <w:rFonts w:cstheme="minorHAnsi"/>
          <w:sz w:val="20"/>
          <w:szCs w:val="20"/>
        </w:rPr>
        <w:t xml:space="preserve">Het is belangrijk dat bepaalde groepen altijd naar school kunnen komen. De school bepaalt op individuele basis of een leerling zich in een kwetsbare positie bevindt. Het gaat dan om: </w:t>
      </w:r>
    </w:p>
    <w:p w14:paraId="7704F241"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Onderwijsactiviteiten voor leerlingen in een kwetsbare positie (zoals leerlingen in het s(b)o, (v)so, pro en nieuwkomers). </w:t>
      </w:r>
    </w:p>
    <w:p w14:paraId="13CEA592"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Praktijkgerichte en beroepsgerichte onderwijsactiviteiten v(s)o. Onderwijsactiviteiten voor examenleerlingen v(s)o. </w:t>
      </w:r>
    </w:p>
    <w:p w14:paraId="79B2928D"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Schoolexamens voor voorexamenleerlingen v(s)o. </w:t>
      </w:r>
    </w:p>
    <w:p w14:paraId="52AD141F"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Opvang van leerlingen po/so/</w:t>
      </w:r>
      <w:proofErr w:type="spellStart"/>
      <w:r w:rsidRPr="00EB48BB">
        <w:rPr>
          <w:rFonts w:asciiTheme="minorHAnsi" w:hAnsiTheme="minorHAnsi" w:cstheme="minorHAnsi"/>
          <w:sz w:val="20"/>
          <w:szCs w:val="20"/>
        </w:rPr>
        <w:t>sbo</w:t>
      </w:r>
      <w:proofErr w:type="spellEnd"/>
      <w:r w:rsidRPr="00EB48BB">
        <w:rPr>
          <w:rFonts w:asciiTheme="minorHAnsi" w:hAnsiTheme="minorHAnsi" w:cstheme="minorHAnsi"/>
          <w:sz w:val="20"/>
          <w:szCs w:val="20"/>
        </w:rPr>
        <w:t xml:space="preserve"> in ieder geval met één ouder/verzorger in een cruciaal beroep.</w:t>
      </w:r>
    </w:p>
    <w:p w14:paraId="54E9CE7D"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Residentieel onderwijs. </w:t>
      </w:r>
    </w:p>
    <w:p w14:paraId="28A37A76" w14:textId="77777777" w:rsidR="00EB48BB" w:rsidRPr="00EB48BB" w:rsidRDefault="00EB48BB" w:rsidP="00EB48BB">
      <w:pPr>
        <w:spacing w:after="0" w:line="240" w:lineRule="atLeast"/>
        <w:jc w:val="both"/>
        <w:rPr>
          <w:rFonts w:cstheme="minorHAnsi"/>
          <w:sz w:val="20"/>
          <w:szCs w:val="20"/>
        </w:rPr>
      </w:pPr>
      <w:r w:rsidRPr="00EB48BB">
        <w:rPr>
          <w:rFonts w:cstheme="minorHAnsi"/>
          <w:sz w:val="20"/>
          <w:szCs w:val="20"/>
        </w:rPr>
        <w:t xml:space="preserve">Daarnaast wordt ook aandacht gevraagd voor leerlingen: </w:t>
      </w:r>
    </w:p>
    <w:p w14:paraId="229DCDAC" w14:textId="77777777" w:rsidR="00EB48BB" w:rsidRPr="00EB48BB" w:rsidRDefault="00EB48BB" w:rsidP="00F4230C">
      <w:pPr>
        <w:pStyle w:val="Lijstalinea"/>
        <w:numPr>
          <w:ilvl w:val="0"/>
          <w:numId w:val="15"/>
        </w:numPr>
        <w:spacing w:after="0" w:line="240" w:lineRule="atLeast"/>
        <w:ind w:left="360"/>
        <w:rPr>
          <w:rFonts w:asciiTheme="minorHAnsi" w:hAnsiTheme="minorHAnsi" w:cstheme="minorHAnsi"/>
          <w:sz w:val="20"/>
          <w:szCs w:val="20"/>
        </w:rPr>
      </w:pPr>
      <w:r w:rsidRPr="00EB48BB">
        <w:rPr>
          <w:rFonts w:asciiTheme="minorHAnsi" w:hAnsiTheme="minorHAnsi" w:cstheme="minorHAnsi"/>
          <w:sz w:val="20"/>
          <w:szCs w:val="20"/>
        </w:rPr>
        <w:t>Met een chronische ziekte en/of handicap;</w:t>
      </w:r>
    </w:p>
    <w:p w14:paraId="1AE7F9EE"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met psychiatrische problematiek; met een ontwikkelingsachterstand, waardoor het bijvoorbeeld voor die leerling niet goed mogelijk is om theoretische vakken via afstandsonderwijs te volgen;</w:t>
      </w:r>
    </w:p>
    <w:p w14:paraId="506BED03"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die afhankelijk zijn van opvang in instellingen; </w:t>
      </w:r>
    </w:p>
    <w:p w14:paraId="577065DA"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die in een kwetsbare of mogelijk onveilige (pleeg)gezinssituatie zitten;</w:t>
      </w:r>
    </w:p>
    <w:p w14:paraId="0E004D44"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die vanwege sociale/culturele/ economische kwetsbaarheid speciale aandacht behoeven; </w:t>
      </w:r>
    </w:p>
    <w:p w14:paraId="3CA0E0DA" w14:textId="77777777"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met grote achterstanden of een groot risico daarop, waaronder kleuters met een VE indicatie, kinderen die thuis onvoldoende ondersteuning krijgen of geen rustige ruimte of geen digitale voorzieningen hebben; </w:t>
      </w:r>
    </w:p>
    <w:p w14:paraId="02DED90D" w14:textId="1874D485" w:rsidR="00EB48BB" w:rsidRPr="00EB48BB" w:rsidRDefault="00EB48BB" w:rsidP="00F4230C">
      <w:pPr>
        <w:pStyle w:val="Lijstalinea"/>
        <w:numPr>
          <w:ilvl w:val="0"/>
          <w:numId w:val="15"/>
        </w:numPr>
        <w:spacing w:after="0" w:line="240" w:lineRule="atLeast"/>
        <w:ind w:left="360"/>
        <w:jc w:val="both"/>
        <w:rPr>
          <w:rFonts w:asciiTheme="minorHAnsi" w:hAnsiTheme="minorHAnsi" w:cstheme="minorHAnsi"/>
          <w:sz w:val="20"/>
          <w:szCs w:val="20"/>
        </w:rPr>
      </w:pPr>
      <w:r w:rsidRPr="00EB48BB">
        <w:rPr>
          <w:rFonts w:asciiTheme="minorHAnsi" w:hAnsiTheme="minorHAnsi" w:cstheme="minorHAnsi"/>
          <w:sz w:val="20"/>
          <w:szCs w:val="20"/>
        </w:rPr>
        <w:t xml:space="preserve">die bij </w:t>
      </w:r>
      <w:r w:rsidR="00F4230C">
        <w:rPr>
          <w:rFonts w:asciiTheme="minorHAnsi" w:hAnsiTheme="minorHAnsi" w:cstheme="minorHAnsi"/>
          <w:sz w:val="20"/>
          <w:szCs w:val="20"/>
        </w:rPr>
        <w:t xml:space="preserve">(eerdere) </w:t>
      </w:r>
      <w:r w:rsidRPr="00EB48BB">
        <w:rPr>
          <w:rFonts w:asciiTheme="minorHAnsi" w:hAnsiTheme="minorHAnsi" w:cstheme="minorHAnsi"/>
          <w:sz w:val="20"/>
          <w:szCs w:val="20"/>
        </w:rPr>
        <w:t>scholensluitingen buiten beeld raakten of een grote leervertraging hebben opgelopen.</w:t>
      </w:r>
    </w:p>
    <w:p w14:paraId="2FE6560E" w14:textId="77777777" w:rsidR="00EB48BB" w:rsidRPr="00EB48BB" w:rsidRDefault="00EB48BB" w:rsidP="005A2150">
      <w:pPr>
        <w:spacing w:after="0" w:line="240" w:lineRule="atLeast"/>
        <w:rPr>
          <w:rFonts w:cstheme="minorHAnsi"/>
          <w:sz w:val="20"/>
          <w:szCs w:val="20"/>
        </w:rPr>
      </w:pPr>
    </w:p>
    <w:tbl>
      <w:tblPr>
        <w:tblStyle w:val="Tabelraster"/>
        <w:tblW w:w="9628" w:type="dxa"/>
        <w:shd w:val="clear" w:color="auto" w:fill="E7E6E6" w:themeFill="background2"/>
        <w:tblLook w:val="04A0" w:firstRow="1" w:lastRow="0" w:firstColumn="1" w:lastColumn="0" w:noHBand="0" w:noVBand="1"/>
      </w:tblPr>
      <w:tblGrid>
        <w:gridCol w:w="9628"/>
      </w:tblGrid>
      <w:tr w:rsidR="005A2150" w:rsidRPr="00EB48BB" w14:paraId="0A3D920D" w14:textId="77777777" w:rsidTr="00077231">
        <w:tc>
          <w:tcPr>
            <w:tcW w:w="9628" w:type="dxa"/>
            <w:shd w:val="clear" w:color="auto" w:fill="E7E6E6" w:themeFill="background2"/>
          </w:tcPr>
          <w:p w14:paraId="18A6138D" w14:textId="4C3C0088" w:rsidR="00D06C52" w:rsidRDefault="005A2150" w:rsidP="00AC393B">
            <w:pPr>
              <w:spacing w:line="240" w:lineRule="atLeast"/>
              <w:jc w:val="both"/>
              <w:rPr>
                <w:rFonts w:cstheme="minorHAnsi"/>
                <w:sz w:val="20"/>
                <w:szCs w:val="20"/>
              </w:rPr>
            </w:pPr>
            <w:r w:rsidRPr="00EB48BB">
              <w:rPr>
                <w:rFonts w:cstheme="minorHAnsi"/>
                <w:sz w:val="20"/>
                <w:szCs w:val="20"/>
              </w:rPr>
              <w:t>Dit document is op verzoek van onze leden en andere stakeholders tot stand gekomen en kan op verschillende wijze</w:t>
            </w:r>
            <w:r w:rsidR="00EB561C">
              <w:rPr>
                <w:rFonts w:cstheme="minorHAnsi"/>
                <w:sz w:val="20"/>
                <w:szCs w:val="20"/>
              </w:rPr>
              <w:t>n</w:t>
            </w:r>
            <w:r w:rsidRPr="00EB48BB">
              <w:rPr>
                <w:rFonts w:cstheme="minorHAnsi"/>
                <w:sz w:val="20"/>
                <w:szCs w:val="20"/>
              </w:rPr>
              <w:t xml:space="preserve"> worden ingezet. Het is bedoeld als hulpmiddel voor het opstellen van een draaiboek. Het is geen protocol, en niet bedoeld als ‘invullijstje”. We pretenderen niet dat je als school</w:t>
            </w:r>
            <w:r w:rsidR="00EB561C">
              <w:rPr>
                <w:rFonts w:cstheme="minorHAnsi"/>
                <w:sz w:val="20"/>
                <w:szCs w:val="20"/>
              </w:rPr>
              <w:t xml:space="preserve"> automatisch volledig zal zijn</w:t>
            </w:r>
            <w:r w:rsidRPr="00EB48BB">
              <w:rPr>
                <w:rFonts w:cstheme="minorHAnsi"/>
                <w:sz w:val="20"/>
                <w:szCs w:val="20"/>
              </w:rPr>
              <w:t xml:space="preserve"> als je dit werkdocument gebruikt. Heb je nog suggesties, ka</w:t>
            </w:r>
            <w:r w:rsidRPr="00EB48BB">
              <w:rPr>
                <w:rFonts w:cstheme="minorHAnsi"/>
                <w:sz w:val="20"/>
                <w:szCs w:val="20"/>
                <w:u w:val="single"/>
              </w:rPr>
              <w:t>n</w:t>
            </w:r>
            <w:r w:rsidRPr="00EB48BB">
              <w:rPr>
                <w:rFonts w:cstheme="minorHAnsi"/>
                <w:sz w:val="20"/>
                <w:szCs w:val="20"/>
              </w:rPr>
              <w:t xml:space="preserve"> ook dit document nog beter. Laat het ons het weten dan passen we het aan. </w:t>
            </w:r>
            <w:hyperlink r:id="rId19" w:history="1">
              <w:r w:rsidR="00D06C52" w:rsidRPr="009259D2">
                <w:rPr>
                  <w:rStyle w:val="Hyperlink"/>
                  <w:rFonts w:cstheme="minorHAnsi"/>
                  <w:sz w:val="20"/>
                  <w:szCs w:val="20"/>
                </w:rPr>
                <w:t>Info@g</w:t>
              </w:r>
              <w:r w:rsidR="00D06C52" w:rsidRPr="009259D2">
                <w:rPr>
                  <w:rStyle w:val="Hyperlink"/>
                </w:rPr>
                <w:t>especialiseerdonderwijs</w:t>
              </w:r>
              <w:r w:rsidR="00D06C52" w:rsidRPr="009259D2">
                <w:rPr>
                  <w:rStyle w:val="Hyperlink"/>
                  <w:rFonts w:cstheme="minorHAnsi"/>
                  <w:sz w:val="20"/>
                  <w:szCs w:val="20"/>
                </w:rPr>
                <w:t>.nl</w:t>
              </w:r>
            </w:hyperlink>
            <w:r w:rsidR="00D06C52">
              <w:rPr>
                <w:rFonts w:cstheme="minorHAnsi"/>
                <w:sz w:val="20"/>
                <w:szCs w:val="20"/>
              </w:rPr>
              <w:t xml:space="preserve"> </w:t>
            </w:r>
          </w:p>
          <w:p w14:paraId="23018969" w14:textId="15EDBAF3" w:rsidR="00D06C52" w:rsidRDefault="00D06C52" w:rsidP="00AC393B">
            <w:pPr>
              <w:spacing w:line="240" w:lineRule="atLeast"/>
              <w:jc w:val="both"/>
            </w:pPr>
            <w:r>
              <w:rPr>
                <w:rFonts w:cstheme="minorHAnsi"/>
                <w:sz w:val="20"/>
                <w:szCs w:val="20"/>
              </w:rPr>
              <w:t>Zie ook</w:t>
            </w:r>
            <w:r w:rsidR="00C221E2">
              <w:rPr>
                <w:rFonts w:cstheme="minorHAnsi"/>
                <w:sz w:val="20"/>
                <w:szCs w:val="20"/>
              </w:rPr>
              <w:t xml:space="preserve"> model draaiboek </w:t>
            </w:r>
            <w:r>
              <w:rPr>
                <w:rFonts w:cstheme="minorHAnsi"/>
                <w:sz w:val="20"/>
                <w:szCs w:val="20"/>
              </w:rPr>
              <w:t>VO-raad</w:t>
            </w:r>
            <w:r w:rsidR="00C221E2">
              <w:rPr>
                <w:rFonts w:cstheme="minorHAnsi"/>
                <w:sz w:val="20"/>
                <w:szCs w:val="20"/>
              </w:rPr>
              <w:t xml:space="preserve">: </w:t>
            </w:r>
            <w:hyperlink r:id="rId20" w:history="1">
              <w:r w:rsidR="00C221E2">
                <w:rPr>
                  <w:rStyle w:val="Hyperlink"/>
                </w:rPr>
                <w:t>Coronadraaiboeken: gebruik uw eigen ervaring als bron voor veilig werken en leren op school - VO-raad</w:t>
              </w:r>
            </w:hyperlink>
          </w:p>
          <w:p w14:paraId="4D3BCD3E" w14:textId="789D8669" w:rsidR="004102D1" w:rsidRPr="00EB48BB" w:rsidRDefault="004102D1" w:rsidP="00AC393B">
            <w:pPr>
              <w:spacing w:line="240" w:lineRule="atLeast"/>
              <w:jc w:val="both"/>
              <w:rPr>
                <w:rFonts w:cstheme="minorHAnsi"/>
                <w:sz w:val="20"/>
                <w:szCs w:val="20"/>
              </w:rPr>
            </w:pPr>
            <w:r w:rsidRPr="00EB48BB">
              <w:rPr>
                <w:rFonts w:cstheme="minorHAnsi"/>
                <w:sz w:val="20"/>
                <w:szCs w:val="20"/>
              </w:rPr>
              <w:t>Scholen worden niet aan het onmogelijke gehouden: schoolbesturen blijven eindverantwoordelijk voor de eigen organisatie, ook m.b.t. de keuzes die gemaakt worden in relatie tot hun draaiboek.</w:t>
            </w:r>
          </w:p>
        </w:tc>
      </w:tr>
    </w:tbl>
    <w:p w14:paraId="1C58191F" w14:textId="4F980F42" w:rsidR="00E62858" w:rsidRDefault="00264B2D">
      <w:bookmarkStart w:id="0" w:name="_Hlk108611101"/>
      <w:r>
        <w:rPr>
          <w:b/>
          <w:bCs/>
        </w:rPr>
        <w:t xml:space="preserve"> </w:t>
      </w:r>
      <w:r w:rsidR="00B5691B">
        <w:t xml:space="preserve"> </w:t>
      </w:r>
      <w:r w:rsidR="004C2254">
        <w:t xml:space="preserve"> </w:t>
      </w:r>
      <w:r w:rsidR="003152C0">
        <w:t xml:space="preserve"> </w:t>
      </w:r>
      <w:r w:rsidR="00E62858">
        <w:br w:type="page"/>
      </w:r>
    </w:p>
    <w:p w14:paraId="7AC86D23" w14:textId="77777777" w:rsidR="00E62858" w:rsidRDefault="00E62858">
      <w:pPr>
        <w:sectPr w:rsidR="00E62858" w:rsidSect="00757769">
          <w:pgSz w:w="11906" w:h="16838"/>
          <w:pgMar w:top="567" w:right="1134" w:bottom="1134" w:left="1134" w:header="709" w:footer="709" w:gutter="0"/>
          <w:cols w:space="708"/>
          <w:docGrid w:linePitch="360"/>
        </w:sectPr>
      </w:pPr>
    </w:p>
    <w:tbl>
      <w:tblPr>
        <w:tblStyle w:val="Tabelraster"/>
        <w:tblW w:w="15426" w:type="dxa"/>
        <w:tblInd w:w="-289" w:type="dxa"/>
        <w:tblLook w:val="04A0" w:firstRow="1" w:lastRow="0" w:firstColumn="1" w:lastColumn="0" w:noHBand="0" w:noVBand="1"/>
      </w:tblPr>
      <w:tblGrid>
        <w:gridCol w:w="4967"/>
        <w:gridCol w:w="6871"/>
        <w:gridCol w:w="75"/>
        <w:gridCol w:w="3513"/>
      </w:tblGrid>
      <w:tr w:rsidR="00272D50" w:rsidRPr="00486C98" w14:paraId="18400517" w14:textId="49C9C66A" w:rsidTr="003152C0">
        <w:tc>
          <w:tcPr>
            <w:tcW w:w="15426" w:type="dxa"/>
            <w:gridSpan w:val="4"/>
            <w:tcBorders>
              <w:top w:val="nil"/>
              <w:left w:val="nil"/>
              <w:bottom w:val="triple" w:sz="4" w:space="0" w:color="auto"/>
              <w:right w:val="nil"/>
            </w:tcBorders>
            <w:shd w:val="clear" w:color="auto" w:fill="385623" w:themeFill="accent6" w:themeFillShade="80"/>
          </w:tcPr>
          <w:p w14:paraId="5854F248" w14:textId="2FB9F9A5" w:rsidR="00272D50" w:rsidRPr="000F197F" w:rsidRDefault="00272D50" w:rsidP="005D3EFD">
            <w:pPr>
              <w:jc w:val="center"/>
              <w:rPr>
                <w:b/>
                <w:bCs/>
                <w:color w:val="FFFFFF" w:themeColor="background1"/>
                <w:sz w:val="28"/>
                <w:szCs w:val="28"/>
              </w:rPr>
            </w:pPr>
            <w:r w:rsidRPr="000F197F">
              <w:rPr>
                <w:b/>
                <w:bCs/>
                <w:color w:val="FFFFFF" w:themeColor="background1"/>
                <w:sz w:val="28"/>
                <w:szCs w:val="28"/>
              </w:rPr>
              <w:lastRenderedPageBreak/>
              <w:t xml:space="preserve">Scenario </w:t>
            </w:r>
            <w:r>
              <w:rPr>
                <w:b/>
                <w:bCs/>
                <w:color w:val="FFFFFF" w:themeColor="background1"/>
                <w:sz w:val="28"/>
                <w:szCs w:val="28"/>
              </w:rPr>
              <w:t xml:space="preserve">1 </w:t>
            </w:r>
            <w:r w:rsidRPr="000F197F">
              <w:rPr>
                <w:b/>
                <w:bCs/>
                <w:color w:val="FFFFFF" w:themeColor="background1"/>
                <w:sz w:val="28"/>
                <w:szCs w:val="28"/>
              </w:rPr>
              <w:t>donkergroen: ‘verkoudheid’</w:t>
            </w:r>
            <w:r>
              <w:rPr>
                <w:b/>
                <w:bCs/>
                <w:color w:val="FFFFFF" w:themeColor="background1"/>
                <w:sz w:val="28"/>
                <w:szCs w:val="28"/>
              </w:rPr>
              <w:t xml:space="preserve"> / </w:t>
            </w:r>
            <w:r w:rsidRPr="00C5776B">
              <w:rPr>
                <w:color w:val="FFFFFF" w:themeColor="background1"/>
              </w:rPr>
              <w:t>scholen volledig open</w:t>
            </w:r>
            <w:r>
              <w:rPr>
                <w:color w:val="FFFFFF" w:themeColor="background1"/>
              </w:rPr>
              <w:t>: scenario 1 / basismaatregelen (Preventie)</w:t>
            </w:r>
          </w:p>
        </w:tc>
      </w:tr>
      <w:tr w:rsidR="0013364D" w:rsidRPr="0013364D" w14:paraId="51AFE470" w14:textId="18C94B64" w:rsidTr="003152C0">
        <w:trPr>
          <w:cantSplit/>
          <w:trHeight w:val="316"/>
        </w:trPr>
        <w:tc>
          <w:tcPr>
            <w:tcW w:w="4967" w:type="dxa"/>
            <w:tcBorders>
              <w:top w:val="single" w:sz="4" w:space="0" w:color="auto"/>
              <w:bottom w:val="single" w:sz="4" w:space="0" w:color="auto"/>
            </w:tcBorders>
            <w:shd w:val="clear" w:color="auto" w:fill="385623" w:themeFill="accent6" w:themeFillShade="80"/>
          </w:tcPr>
          <w:p w14:paraId="7FA156B1" w14:textId="09AFAA4B" w:rsidR="00272D50" w:rsidRPr="0013364D" w:rsidRDefault="0013364D" w:rsidP="0013364D">
            <w:pPr>
              <w:spacing w:line="240" w:lineRule="atLeast"/>
              <w:rPr>
                <w:rFonts w:cstheme="minorHAnsi"/>
                <w:b/>
                <w:bCs/>
                <w:color w:val="FFFFFF" w:themeColor="background1"/>
                <w:sz w:val="20"/>
                <w:szCs w:val="20"/>
              </w:rPr>
            </w:pPr>
            <w:r w:rsidRPr="0013364D">
              <w:rPr>
                <w:rFonts w:cstheme="minorHAnsi"/>
                <w:b/>
                <w:bCs/>
                <w:color w:val="FFFFFF" w:themeColor="background1"/>
                <w:sz w:val="20"/>
                <w:szCs w:val="20"/>
              </w:rPr>
              <w:t xml:space="preserve">I Algemeen </w:t>
            </w:r>
          </w:p>
        </w:tc>
        <w:tc>
          <w:tcPr>
            <w:tcW w:w="6871" w:type="dxa"/>
            <w:tcBorders>
              <w:top w:val="dashed" w:sz="4" w:space="0" w:color="auto"/>
              <w:bottom w:val="single" w:sz="4" w:space="0" w:color="auto"/>
            </w:tcBorders>
            <w:shd w:val="clear" w:color="auto" w:fill="385623" w:themeFill="accent6" w:themeFillShade="80"/>
          </w:tcPr>
          <w:p w14:paraId="7D5DF10C" w14:textId="6A49A2E8" w:rsidR="00272D50" w:rsidRPr="0013364D" w:rsidRDefault="0013364D" w:rsidP="00C23044">
            <w:pPr>
              <w:rPr>
                <w:rFonts w:cstheme="minorHAnsi"/>
                <w:b/>
                <w:bCs/>
                <w:color w:val="FFFFFF" w:themeColor="background1"/>
                <w:sz w:val="20"/>
                <w:szCs w:val="20"/>
              </w:rPr>
            </w:pPr>
            <w:r w:rsidRPr="0013364D">
              <w:rPr>
                <w:rFonts w:cstheme="minorHAnsi"/>
                <w:b/>
                <w:bCs/>
                <w:color w:val="FFFFFF" w:themeColor="background1"/>
                <w:sz w:val="20"/>
                <w:szCs w:val="20"/>
              </w:rPr>
              <w:t>Activiteit</w:t>
            </w:r>
          </w:p>
        </w:tc>
        <w:tc>
          <w:tcPr>
            <w:tcW w:w="3588" w:type="dxa"/>
            <w:gridSpan w:val="2"/>
            <w:tcBorders>
              <w:top w:val="dashed" w:sz="4" w:space="0" w:color="auto"/>
              <w:bottom w:val="single" w:sz="4" w:space="0" w:color="auto"/>
            </w:tcBorders>
            <w:shd w:val="clear" w:color="auto" w:fill="385623" w:themeFill="accent6" w:themeFillShade="80"/>
          </w:tcPr>
          <w:p w14:paraId="17F562A1" w14:textId="2DF44178" w:rsidR="00272D50" w:rsidRPr="0013364D" w:rsidRDefault="0013364D" w:rsidP="00C23044">
            <w:pPr>
              <w:rPr>
                <w:rFonts w:cstheme="minorHAnsi"/>
                <w:b/>
                <w:bCs/>
                <w:color w:val="FFFFFF" w:themeColor="background1"/>
                <w:sz w:val="20"/>
                <w:szCs w:val="20"/>
              </w:rPr>
            </w:pPr>
            <w:r w:rsidRPr="0013364D">
              <w:rPr>
                <w:rFonts w:cstheme="minorHAnsi"/>
                <w:b/>
                <w:bCs/>
                <w:color w:val="FFFFFF" w:themeColor="background1"/>
                <w:sz w:val="20"/>
                <w:szCs w:val="20"/>
              </w:rPr>
              <w:t xml:space="preserve">Door wie? Deadline? </w:t>
            </w:r>
          </w:p>
        </w:tc>
      </w:tr>
      <w:tr w:rsidR="0013364D" w:rsidRPr="00486C98" w14:paraId="21182E32" w14:textId="77777777" w:rsidTr="003152C0">
        <w:trPr>
          <w:cantSplit/>
          <w:trHeight w:val="1134"/>
        </w:trPr>
        <w:tc>
          <w:tcPr>
            <w:tcW w:w="4967" w:type="dxa"/>
            <w:tcBorders>
              <w:top w:val="single" w:sz="4" w:space="0" w:color="auto"/>
              <w:bottom w:val="single" w:sz="4" w:space="0" w:color="auto"/>
            </w:tcBorders>
            <w:shd w:val="clear" w:color="auto" w:fill="auto"/>
          </w:tcPr>
          <w:p w14:paraId="556372EE" w14:textId="77777777" w:rsidR="0013364D" w:rsidRPr="00834B99" w:rsidRDefault="0013364D" w:rsidP="0013364D">
            <w:pPr>
              <w:rPr>
                <w:rFonts w:cstheme="minorHAnsi"/>
                <w:b/>
                <w:bCs/>
                <w:sz w:val="20"/>
                <w:szCs w:val="20"/>
              </w:rPr>
            </w:pPr>
            <w:r w:rsidRPr="00834B99">
              <w:rPr>
                <w:rFonts w:cstheme="minorHAnsi"/>
                <w:b/>
                <w:bCs/>
                <w:sz w:val="20"/>
                <w:szCs w:val="20"/>
              </w:rPr>
              <w:t>Basismaatregelen</w:t>
            </w:r>
          </w:p>
          <w:p w14:paraId="633CF651" w14:textId="77777777" w:rsidR="0013364D" w:rsidRPr="00AC393B" w:rsidRDefault="0013364D" w:rsidP="0013364D">
            <w:pPr>
              <w:pStyle w:val="Lijstalinea"/>
              <w:numPr>
                <w:ilvl w:val="0"/>
                <w:numId w:val="1"/>
              </w:numPr>
              <w:spacing w:after="0" w:line="240" w:lineRule="atLeast"/>
              <w:ind w:left="714" w:hanging="357"/>
              <w:rPr>
                <w:rFonts w:asciiTheme="minorHAnsi" w:hAnsiTheme="minorHAnsi" w:cstheme="minorHAnsi"/>
                <w:sz w:val="20"/>
                <w:szCs w:val="20"/>
              </w:rPr>
            </w:pPr>
            <w:r w:rsidRPr="00AC393B">
              <w:rPr>
                <w:rFonts w:asciiTheme="minorHAnsi" w:hAnsiTheme="minorHAnsi" w:cstheme="minorHAnsi"/>
                <w:sz w:val="20"/>
                <w:szCs w:val="20"/>
              </w:rPr>
              <w:t>Handen wassen met water en zeep, meerdere keren per dag voor ten minste 20 seconden;</w:t>
            </w:r>
          </w:p>
          <w:p w14:paraId="34C263CF" w14:textId="77777777" w:rsidR="0013364D" w:rsidRPr="00AC393B" w:rsidRDefault="0013364D" w:rsidP="0013364D">
            <w:pPr>
              <w:pStyle w:val="Lijstalinea"/>
              <w:numPr>
                <w:ilvl w:val="0"/>
                <w:numId w:val="1"/>
              </w:numPr>
              <w:spacing w:after="0" w:line="240" w:lineRule="atLeast"/>
              <w:ind w:left="714" w:hanging="357"/>
              <w:rPr>
                <w:rFonts w:asciiTheme="minorHAnsi" w:hAnsiTheme="minorHAnsi" w:cstheme="minorHAnsi"/>
                <w:sz w:val="20"/>
                <w:szCs w:val="20"/>
              </w:rPr>
            </w:pPr>
            <w:r w:rsidRPr="00AC393B">
              <w:rPr>
                <w:rFonts w:asciiTheme="minorHAnsi" w:hAnsiTheme="minorHAnsi" w:cstheme="minorHAnsi"/>
                <w:sz w:val="20"/>
                <w:szCs w:val="20"/>
              </w:rPr>
              <w:t>Hoesten/niezen in de elleboog;</w:t>
            </w:r>
          </w:p>
          <w:p w14:paraId="207BC2A2" w14:textId="77777777" w:rsidR="0013364D" w:rsidRPr="00AC393B" w:rsidRDefault="0013364D" w:rsidP="0013364D">
            <w:pPr>
              <w:pStyle w:val="Lijstalinea"/>
              <w:numPr>
                <w:ilvl w:val="0"/>
                <w:numId w:val="1"/>
              </w:numPr>
              <w:spacing w:after="0" w:line="240" w:lineRule="atLeast"/>
              <w:ind w:left="714" w:hanging="357"/>
              <w:rPr>
                <w:rFonts w:asciiTheme="minorHAnsi" w:hAnsiTheme="minorHAnsi" w:cstheme="minorHAnsi"/>
                <w:sz w:val="20"/>
                <w:szCs w:val="20"/>
              </w:rPr>
            </w:pPr>
            <w:r w:rsidRPr="00AC393B">
              <w:rPr>
                <w:rFonts w:asciiTheme="minorHAnsi" w:hAnsiTheme="minorHAnsi" w:cstheme="minorHAnsi"/>
                <w:sz w:val="20"/>
                <w:szCs w:val="20"/>
              </w:rPr>
              <w:t xml:space="preserve">Blijf thuis bij klachten die passen bij COVID-19 en doe een (zelf)test (kinderen/leerlingen die geen zelftest kunnen doen, ook niet met hulp van anderen, doen een </w:t>
            </w:r>
            <w:hyperlink r:id="rId21" w:history="1">
              <w:r w:rsidRPr="00AC393B">
                <w:rPr>
                  <w:rStyle w:val="Hyperlink"/>
                  <w:rFonts w:asciiTheme="minorHAnsi" w:hAnsiTheme="minorHAnsi" w:cstheme="minorHAnsi"/>
                  <w:sz w:val="20"/>
                  <w:szCs w:val="20"/>
                </w:rPr>
                <w:t>PCR</w:t>
              </w:r>
            </w:hyperlink>
            <w:r w:rsidRPr="00AC393B">
              <w:rPr>
                <w:rFonts w:asciiTheme="minorHAnsi" w:hAnsiTheme="minorHAnsi" w:cstheme="minorHAnsi"/>
                <w:sz w:val="20"/>
                <w:szCs w:val="20"/>
              </w:rPr>
              <w:t xml:space="preserve"> test);</w:t>
            </w:r>
          </w:p>
          <w:p w14:paraId="062516BE" w14:textId="77777777" w:rsidR="00C221E2" w:rsidRPr="00C221E2" w:rsidRDefault="0013364D" w:rsidP="00C221E2">
            <w:pPr>
              <w:pStyle w:val="Lijstalinea"/>
              <w:numPr>
                <w:ilvl w:val="0"/>
                <w:numId w:val="1"/>
              </w:numPr>
              <w:spacing w:after="0" w:line="240" w:lineRule="atLeast"/>
              <w:ind w:left="714" w:hanging="357"/>
              <w:rPr>
                <w:rFonts w:cstheme="minorHAnsi"/>
                <w:b/>
                <w:bCs/>
                <w:sz w:val="20"/>
                <w:szCs w:val="20"/>
              </w:rPr>
            </w:pPr>
            <w:r w:rsidRPr="00AC393B">
              <w:rPr>
                <w:rFonts w:asciiTheme="minorHAnsi" w:hAnsiTheme="minorHAnsi" w:cstheme="minorHAnsi"/>
                <w:sz w:val="20"/>
                <w:szCs w:val="20"/>
              </w:rPr>
              <w:t>Zorg voor voldoende frisse lucht;</w:t>
            </w:r>
          </w:p>
          <w:p w14:paraId="27F1D909" w14:textId="4ED96C85" w:rsidR="0013364D" w:rsidRPr="00834B99" w:rsidRDefault="0013364D" w:rsidP="00C221E2">
            <w:pPr>
              <w:pStyle w:val="Lijstalinea"/>
              <w:numPr>
                <w:ilvl w:val="0"/>
                <w:numId w:val="1"/>
              </w:numPr>
              <w:spacing w:after="0" w:line="240" w:lineRule="atLeast"/>
              <w:ind w:left="714" w:hanging="357"/>
              <w:rPr>
                <w:rFonts w:cstheme="minorHAnsi"/>
                <w:b/>
                <w:bCs/>
                <w:sz w:val="20"/>
                <w:szCs w:val="20"/>
              </w:rPr>
            </w:pPr>
            <w:r w:rsidRPr="00AC393B">
              <w:rPr>
                <w:rFonts w:cstheme="minorHAnsi"/>
                <w:sz w:val="20"/>
                <w:szCs w:val="20"/>
              </w:rPr>
              <w:t>Haal tijdig een vaccin, booster- of herhaalprik.</w:t>
            </w:r>
          </w:p>
        </w:tc>
        <w:tc>
          <w:tcPr>
            <w:tcW w:w="6871" w:type="dxa"/>
            <w:tcBorders>
              <w:top w:val="dashed" w:sz="4" w:space="0" w:color="auto"/>
              <w:bottom w:val="single" w:sz="4" w:space="0" w:color="auto"/>
            </w:tcBorders>
            <w:shd w:val="clear" w:color="auto" w:fill="auto"/>
          </w:tcPr>
          <w:p w14:paraId="43D91547" w14:textId="3DB53FF3" w:rsidR="0013364D" w:rsidRPr="00047273" w:rsidRDefault="0013364D" w:rsidP="0013364D">
            <w:pPr>
              <w:rPr>
                <w:rFonts w:cstheme="minorHAnsi"/>
                <w:b/>
                <w:bCs/>
                <w:sz w:val="20"/>
                <w:szCs w:val="20"/>
              </w:rPr>
            </w:pPr>
            <w:r>
              <w:rPr>
                <w:rFonts w:cstheme="minorHAnsi"/>
                <w:b/>
                <w:bCs/>
                <w:sz w:val="20"/>
                <w:szCs w:val="20"/>
              </w:rPr>
              <w:t xml:space="preserve"> </w:t>
            </w:r>
          </w:p>
          <w:p w14:paraId="7A122E4A" w14:textId="77777777" w:rsidR="0013364D" w:rsidRPr="00272F68" w:rsidRDefault="0013364D" w:rsidP="0013364D">
            <w:pPr>
              <w:rPr>
                <w:rFonts w:asciiTheme="majorHAnsi" w:hAnsiTheme="majorHAnsi" w:cstheme="majorHAnsi"/>
                <w:sz w:val="20"/>
                <w:szCs w:val="20"/>
              </w:rPr>
            </w:pPr>
            <w:r>
              <w:rPr>
                <w:rFonts w:asciiTheme="majorHAnsi" w:hAnsiTheme="majorHAnsi" w:cstheme="majorHAnsi"/>
                <w:sz w:val="20"/>
                <w:szCs w:val="20"/>
              </w:rPr>
              <w:t>Beschrijving communicatie</w:t>
            </w:r>
            <w:r w:rsidRPr="00272F68">
              <w:rPr>
                <w:rFonts w:asciiTheme="majorHAnsi" w:hAnsiTheme="majorHAnsi" w:cstheme="majorHAnsi"/>
                <w:sz w:val="20"/>
                <w:szCs w:val="20"/>
              </w:rPr>
              <w:t xml:space="preserve"> (intern en extern) rondom de basismaatregelen (denk hierbij ook aan nieuwe medewerkers en/of invallers).</w:t>
            </w:r>
          </w:p>
          <w:p w14:paraId="2686C37F" w14:textId="77777777" w:rsidR="0013364D" w:rsidRPr="0013364D" w:rsidRDefault="0013364D" w:rsidP="0013364D">
            <w:pPr>
              <w:rPr>
                <w:rFonts w:asciiTheme="majorHAnsi" w:hAnsiTheme="majorHAnsi" w:cstheme="majorHAnsi"/>
                <w:i/>
                <w:iCs/>
                <w:color w:val="2E74B5" w:themeColor="accent5"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sidRPr="00452C88">
              <w:rPr>
                <w:rFonts w:asciiTheme="majorHAnsi" w:hAnsiTheme="majorHAnsi" w:cstheme="majorHAnsi"/>
                <w:b/>
                <w:b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Pr="00452C88">
              <w:rPr>
                <w:rFonts w:asciiTheme="majorHAnsi" w:hAnsiTheme="majorHAnsi" w:cstheme="majorHAnsi"/>
                <w:b/>
                <w:bCs/>
                <w:color w:val="C45911" w:themeColor="accent2" w:themeShade="BF"/>
                <w:sz w:val="18"/>
                <w:szCs w:val="18"/>
              </w:rPr>
              <w:instrText xml:space="preserve"> FORMTEXT </w:instrText>
            </w:r>
            <w:r w:rsidRPr="00452C88">
              <w:rPr>
                <w:rFonts w:asciiTheme="majorHAnsi" w:hAnsiTheme="majorHAnsi" w:cstheme="majorHAnsi"/>
                <w:b/>
                <w:bCs/>
                <w:color w:val="C45911" w:themeColor="accent2" w:themeShade="BF"/>
                <w:sz w:val="18"/>
                <w:szCs w:val="18"/>
              </w:rPr>
            </w:r>
            <w:r w:rsidRPr="00452C88">
              <w:rPr>
                <w:rFonts w:asciiTheme="majorHAnsi" w:hAnsiTheme="majorHAnsi" w:cstheme="majorHAnsi"/>
                <w:b/>
                <w:bCs/>
                <w:color w:val="C45911" w:themeColor="accent2" w:themeShade="BF"/>
                <w:sz w:val="18"/>
                <w:szCs w:val="18"/>
              </w:rPr>
              <w:fldChar w:fldCharType="separate"/>
            </w:r>
            <w:r w:rsidRPr="00452C88">
              <w:rPr>
                <w:rFonts w:asciiTheme="majorHAnsi" w:hAnsiTheme="majorHAnsi" w:cstheme="majorHAnsi"/>
                <w:b/>
                <w:bCs/>
                <w:noProof/>
                <w:color w:val="C45911" w:themeColor="accent2" w:themeShade="BF"/>
                <w:sz w:val="18"/>
                <w:szCs w:val="18"/>
              </w:rPr>
              <w:t>{naam document/ vindplaats beleidsdocument}</w:t>
            </w:r>
            <w:r w:rsidRPr="00452C88">
              <w:rPr>
                <w:rFonts w:asciiTheme="majorHAnsi" w:hAnsiTheme="majorHAnsi" w:cstheme="majorHAnsi"/>
                <w:b/>
                <w:bCs/>
                <w:color w:val="C45911" w:themeColor="accent2" w:themeShade="BF"/>
                <w:sz w:val="18"/>
                <w:szCs w:val="18"/>
              </w:rPr>
              <w:fldChar w:fldCharType="end"/>
            </w:r>
            <w:r w:rsidRPr="008D00AE">
              <w:rPr>
                <w:rFonts w:asciiTheme="majorHAnsi" w:hAnsiTheme="majorHAnsi" w:cstheme="majorHAnsi"/>
                <w:i/>
                <w:iCs/>
                <w:color w:val="4472C4" w:themeColor="accent1"/>
                <w:sz w:val="18"/>
                <w:szCs w:val="18"/>
              </w:rPr>
              <w:t xml:space="preserve"> </w:t>
            </w:r>
            <w:r w:rsidRPr="00272F68">
              <w:rPr>
                <w:rFonts w:asciiTheme="majorHAnsi" w:hAnsiTheme="majorHAnsi" w:cstheme="majorHAnsi"/>
                <w:i/>
                <w:iCs/>
                <w:color w:val="4472C4" w:themeColor="accent1"/>
                <w:sz w:val="20"/>
                <w:szCs w:val="20"/>
              </w:rPr>
              <w:br/>
            </w:r>
            <w:r>
              <w:rPr>
                <w:rFonts w:asciiTheme="majorHAnsi" w:hAnsiTheme="majorHAnsi" w:cstheme="majorHAnsi"/>
                <w:sz w:val="20"/>
                <w:szCs w:val="20"/>
              </w:rPr>
              <w:br/>
            </w:r>
            <w:r w:rsidRPr="0013364D">
              <w:rPr>
                <w:rFonts w:asciiTheme="majorHAnsi" w:hAnsiTheme="majorHAnsi" w:cstheme="majorHAnsi"/>
                <w:i/>
                <w:iCs/>
                <w:color w:val="2E74B5" w:themeColor="accent5" w:themeShade="BF"/>
                <w:sz w:val="18"/>
                <w:szCs w:val="18"/>
              </w:rPr>
              <w:t xml:space="preserve">Bij de omschrijving van de </w:t>
            </w:r>
            <w:r w:rsidRPr="0013364D">
              <w:rPr>
                <w:rFonts w:asciiTheme="majorHAnsi" w:hAnsiTheme="majorHAnsi" w:cstheme="majorHAnsi"/>
                <w:i/>
                <w:iCs/>
                <w:color w:val="2E74B5" w:themeColor="accent5" w:themeShade="BF"/>
                <w:sz w:val="18"/>
                <w:szCs w:val="18"/>
                <w:u w:val="single"/>
              </w:rPr>
              <w:t>basismaatregelen</w:t>
            </w:r>
            <w:r w:rsidRPr="0013364D">
              <w:rPr>
                <w:rFonts w:asciiTheme="majorHAnsi" w:hAnsiTheme="majorHAnsi" w:cstheme="majorHAnsi"/>
                <w:i/>
                <w:iCs/>
                <w:color w:val="2E74B5" w:themeColor="accent5" w:themeShade="BF"/>
                <w:sz w:val="18"/>
                <w:szCs w:val="18"/>
              </w:rPr>
              <w:t xml:space="preserve"> wordt ook opgenomen:</w:t>
            </w:r>
          </w:p>
          <w:p w14:paraId="1B06A74C" w14:textId="677302F5" w:rsidR="0013364D" w:rsidRDefault="0013364D" w:rsidP="0013364D">
            <w:pPr>
              <w:pStyle w:val="Lijstalinea"/>
              <w:numPr>
                <w:ilvl w:val="0"/>
                <w:numId w:val="22"/>
              </w:numPr>
              <w:spacing w:after="0" w:line="240" w:lineRule="auto"/>
              <w:rPr>
                <w:rFonts w:asciiTheme="majorHAnsi" w:hAnsiTheme="majorHAnsi" w:cstheme="majorHAnsi"/>
                <w:i/>
                <w:iCs/>
                <w:color w:val="2E74B5" w:themeColor="accent5" w:themeShade="BF"/>
                <w:szCs w:val="18"/>
              </w:rPr>
            </w:pPr>
            <w:r w:rsidRPr="0013364D">
              <w:rPr>
                <w:rFonts w:asciiTheme="majorHAnsi" w:hAnsiTheme="majorHAnsi" w:cstheme="majorHAnsi"/>
                <w:i/>
                <w:iCs/>
                <w:color w:val="2E74B5" w:themeColor="accent5" w:themeShade="BF"/>
                <w:szCs w:val="18"/>
              </w:rPr>
              <w:t>hoe de afstemming hierover met Kinderopvang en/of BSO en/of VO (indien van toepassing) plaatsvindt.</w:t>
            </w:r>
          </w:p>
          <w:p w14:paraId="041FF561" w14:textId="77777777" w:rsidR="0013364D" w:rsidRPr="00047273" w:rsidRDefault="0013364D" w:rsidP="00AA0AA4">
            <w:pPr>
              <w:pStyle w:val="Lijstalinea"/>
              <w:spacing w:after="0" w:line="240" w:lineRule="auto"/>
              <w:ind w:firstLine="0"/>
              <w:rPr>
                <w:rFonts w:cstheme="minorHAnsi"/>
                <w:b/>
                <w:bCs/>
                <w:sz w:val="20"/>
                <w:szCs w:val="20"/>
              </w:rPr>
            </w:pPr>
          </w:p>
        </w:tc>
        <w:tc>
          <w:tcPr>
            <w:tcW w:w="3588" w:type="dxa"/>
            <w:gridSpan w:val="2"/>
            <w:tcBorders>
              <w:top w:val="dashed" w:sz="4" w:space="0" w:color="auto"/>
              <w:bottom w:val="single" w:sz="4" w:space="0" w:color="auto"/>
            </w:tcBorders>
          </w:tcPr>
          <w:p w14:paraId="694CBF03" w14:textId="77777777" w:rsidR="0013364D" w:rsidRDefault="0013364D" w:rsidP="0013364D">
            <w:pPr>
              <w:rPr>
                <w:rFonts w:ascii="Source Sans Pro" w:hAnsi="Source Sans Pro" w:cstheme="minorHAnsi"/>
              </w:rPr>
            </w:pPr>
          </w:p>
          <w:p w14:paraId="4048BCF7" w14:textId="77777777" w:rsidR="0013364D" w:rsidRDefault="0013364D" w:rsidP="0013364D">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418638A1" w14:textId="77777777" w:rsidR="0013364D" w:rsidRDefault="0013364D" w:rsidP="0013364D">
            <w:pPr>
              <w:rPr>
                <w:rFonts w:asciiTheme="majorHAnsi" w:hAnsiTheme="majorHAnsi" w:cstheme="majorHAnsi"/>
                <w:b/>
                <w:bCs/>
                <w:color w:val="C45911" w:themeColor="accent2" w:themeShade="BF"/>
                <w:sz w:val="18"/>
                <w:szCs w:val="18"/>
              </w:rPr>
            </w:pPr>
          </w:p>
          <w:p w14:paraId="59154C2D" w14:textId="55375DB7" w:rsidR="0013364D" w:rsidRDefault="0013364D" w:rsidP="0013364D">
            <w:pPr>
              <w:rPr>
                <w:rFonts w:ascii="Source Sans Pro" w:hAnsi="Source Sans Pro" w:cstheme="minorHAnsi"/>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237139" w:rsidRPr="009B6E56" w14:paraId="55F9CE7F" w14:textId="77777777" w:rsidTr="003152C0">
        <w:trPr>
          <w:cantSplit/>
          <w:trHeight w:val="50"/>
        </w:trPr>
        <w:tc>
          <w:tcPr>
            <w:tcW w:w="11838" w:type="dxa"/>
            <w:gridSpan w:val="2"/>
            <w:tcBorders>
              <w:top w:val="triple" w:sz="4" w:space="0" w:color="auto"/>
              <w:bottom w:val="single" w:sz="4" w:space="0" w:color="auto"/>
            </w:tcBorders>
            <w:shd w:val="clear" w:color="auto" w:fill="385623" w:themeFill="accent6" w:themeFillShade="80"/>
          </w:tcPr>
          <w:p w14:paraId="6495BFDC" w14:textId="4C202A11" w:rsidR="00237139" w:rsidRPr="00A249D3" w:rsidRDefault="00237139" w:rsidP="00047273">
            <w:pPr>
              <w:rPr>
                <w:rFonts w:cstheme="minorHAnsi"/>
                <w:color w:val="F2F2F2" w:themeColor="background1" w:themeShade="F2"/>
                <w:sz w:val="20"/>
                <w:szCs w:val="20"/>
              </w:rPr>
            </w:pPr>
            <w:r w:rsidRPr="00A249D3">
              <w:rPr>
                <w:rFonts w:cstheme="minorHAnsi"/>
                <w:color w:val="F2F2F2" w:themeColor="background1" w:themeShade="F2"/>
                <w:sz w:val="20"/>
                <w:szCs w:val="20"/>
              </w:rPr>
              <w:t xml:space="preserve">II </w:t>
            </w:r>
            <w:r w:rsidRPr="00A249D3">
              <w:rPr>
                <w:rFonts w:cstheme="minorHAnsi"/>
                <w:b/>
                <w:bCs/>
                <w:color w:val="F2F2F2" w:themeColor="background1" w:themeShade="F2"/>
                <w:sz w:val="20"/>
                <w:szCs w:val="20"/>
              </w:rPr>
              <w:t xml:space="preserve">Aanwezigheid </w:t>
            </w:r>
            <w:r w:rsidR="003152C0">
              <w:rPr>
                <w:rFonts w:cstheme="minorHAnsi"/>
                <w:b/>
                <w:bCs/>
                <w:color w:val="F2F2F2" w:themeColor="background1" w:themeShade="F2"/>
                <w:sz w:val="20"/>
                <w:szCs w:val="20"/>
              </w:rPr>
              <w:t>e</w:t>
            </w:r>
            <w:r w:rsidRPr="00A249D3">
              <w:rPr>
                <w:rFonts w:cstheme="minorHAnsi"/>
                <w:b/>
                <w:bCs/>
                <w:color w:val="F2F2F2" w:themeColor="background1" w:themeShade="F2"/>
                <w:sz w:val="20"/>
                <w:szCs w:val="20"/>
              </w:rPr>
              <w:t>n lesaanbod</w:t>
            </w:r>
            <w:r w:rsidRPr="00A249D3">
              <w:rPr>
                <w:rFonts w:cstheme="minorHAnsi"/>
                <w:color w:val="F2F2F2" w:themeColor="background1" w:themeShade="F2"/>
                <w:sz w:val="20"/>
                <w:szCs w:val="20"/>
              </w:rPr>
              <w:t xml:space="preserve">  </w:t>
            </w:r>
          </w:p>
        </w:tc>
        <w:tc>
          <w:tcPr>
            <w:tcW w:w="3588" w:type="dxa"/>
            <w:gridSpan w:val="2"/>
            <w:tcBorders>
              <w:top w:val="triple" w:sz="4" w:space="0" w:color="auto"/>
              <w:bottom w:val="single" w:sz="4" w:space="0" w:color="auto"/>
            </w:tcBorders>
            <w:shd w:val="clear" w:color="auto" w:fill="385623" w:themeFill="accent6" w:themeFillShade="80"/>
          </w:tcPr>
          <w:p w14:paraId="5FEE59D9" w14:textId="10F00B71" w:rsidR="00237139" w:rsidRDefault="003152C0" w:rsidP="00635BF5">
            <w:pPr>
              <w:rPr>
                <w:rFonts w:ascii="Source Sans Pro" w:hAnsi="Source Sans Pro"/>
                <w:color w:val="F2F2F2" w:themeColor="background1" w:themeShade="F2"/>
              </w:rPr>
            </w:pPr>
            <w:r>
              <w:rPr>
                <w:rFonts w:ascii="Source Sans Pro" w:hAnsi="Source Sans Pro"/>
                <w:color w:val="F2F2F2" w:themeColor="background1" w:themeShade="F2"/>
              </w:rPr>
              <w:t xml:space="preserve"> </w:t>
            </w:r>
          </w:p>
        </w:tc>
      </w:tr>
      <w:tr w:rsidR="00237139" w:rsidRPr="00486C98" w14:paraId="0C2C89C2" w14:textId="5A1CC8EA" w:rsidTr="003152C0">
        <w:trPr>
          <w:cantSplit/>
          <w:trHeight w:val="1134"/>
        </w:trPr>
        <w:tc>
          <w:tcPr>
            <w:tcW w:w="4967" w:type="dxa"/>
            <w:tcBorders>
              <w:top w:val="single" w:sz="4" w:space="0" w:color="auto"/>
              <w:bottom w:val="single" w:sz="4" w:space="0" w:color="auto"/>
            </w:tcBorders>
            <w:shd w:val="clear" w:color="auto" w:fill="auto"/>
          </w:tcPr>
          <w:p w14:paraId="01B6B56D" w14:textId="41F24819" w:rsidR="00237139" w:rsidRPr="00AC393B" w:rsidRDefault="00237139" w:rsidP="00AC393B">
            <w:pPr>
              <w:spacing w:line="240" w:lineRule="atLeast"/>
              <w:rPr>
                <w:rFonts w:cstheme="minorHAnsi"/>
                <w:sz w:val="20"/>
                <w:szCs w:val="20"/>
              </w:rPr>
            </w:pPr>
            <w:r w:rsidRPr="00AC393B">
              <w:rPr>
                <w:rFonts w:cstheme="minorHAnsi"/>
                <w:b/>
                <w:bCs/>
                <w:sz w:val="20"/>
                <w:szCs w:val="20"/>
              </w:rPr>
              <w:t>Aanvullende maatregelen</w:t>
            </w:r>
            <w:r>
              <w:rPr>
                <w:rFonts w:cstheme="minorHAnsi"/>
                <w:b/>
                <w:bCs/>
                <w:sz w:val="20"/>
                <w:szCs w:val="20"/>
              </w:rPr>
              <w:br/>
            </w:r>
            <w:r>
              <w:rPr>
                <w:rFonts w:cstheme="minorHAnsi"/>
                <w:sz w:val="20"/>
                <w:szCs w:val="20"/>
              </w:rPr>
              <w:t>B</w:t>
            </w:r>
            <w:r w:rsidRPr="00AC393B">
              <w:rPr>
                <w:rFonts w:cstheme="minorHAnsi"/>
                <w:sz w:val="20"/>
                <w:szCs w:val="20"/>
              </w:rPr>
              <w:t xml:space="preserve">ijvoorbeeld voor leerlingen die onder de </w:t>
            </w:r>
            <w:hyperlink r:id="rId22" w:anchor=":~:text=Volwassenen%20(ouder%20dan%2018%20jaar)%20met%20onderliggende%20ziekten&amp;text=Mensen%20met%20chronische%20luchtweg%2D%20of,zijn%20en%2Fof%20met%20complicaties." w:history="1">
              <w:r w:rsidRPr="00AC393B">
                <w:rPr>
                  <w:rStyle w:val="Hyperlink"/>
                  <w:rFonts w:cstheme="minorHAnsi"/>
                  <w:sz w:val="20"/>
                  <w:szCs w:val="20"/>
                </w:rPr>
                <w:t>risicogroep</w:t>
              </w:r>
            </w:hyperlink>
            <w:r w:rsidRPr="00AC393B">
              <w:rPr>
                <w:rFonts w:cstheme="minorHAnsi"/>
                <w:sz w:val="20"/>
                <w:szCs w:val="20"/>
              </w:rPr>
              <w:t xml:space="preserve"> vallen</w:t>
            </w:r>
            <w:r>
              <w:rPr>
                <w:rFonts w:cstheme="minorHAnsi"/>
                <w:sz w:val="20"/>
                <w:szCs w:val="20"/>
              </w:rPr>
              <w:t xml:space="preserve">, </w:t>
            </w:r>
            <w:r w:rsidRPr="00AC393B">
              <w:rPr>
                <w:rFonts w:cstheme="minorHAnsi"/>
                <w:sz w:val="20"/>
                <w:szCs w:val="20"/>
              </w:rPr>
              <w:t>afhankelijk van de school-eigen situatie en context</w:t>
            </w:r>
            <w:r>
              <w:rPr>
                <w:rFonts w:cstheme="minorHAnsi"/>
                <w:sz w:val="20"/>
                <w:szCs w:val="20"/>
              </w:rPr>
              <w:t xml:space="preserve">. </w:t>
            </w:r>
          </w:p>
          <w:p w14:paraId="2E9BDD73" w14:textId="3E343F8A" w:rsidR="00237139" w:rsidRPr="00AC393B" w:rsidRDefault="00237139" w:rsidP="00C266F9">
            <w:pPr>
              <w:spacing w:line="240" w:lineRule="atLeast"/>
              <w:rPr>
                <w:rFonts w:cstheme="minorHAnsi"/>
                <w:sz w:val="20"/>
                <w:szCs w:val="20"/>
              </w:rPr>
            </w:pPr>
            <w:r w:rsidRPr="00AC393B">
              <w:rPr>
                <w:rFonts w:cstheme="minorHAnsi"/>
                <w:sz w:val="20"/>
                <w:szCs w:val="20"/>
              </w:rPr>
              <w:t>De maatregelen passen binnen de besluiten die het kabinet genomen heeft. De noodzaak, proportionaliteit en subsidiariteit ervan wordt onderbouwd. De MR is hierbij betrokken.</w:t>
            </w:r>
            <w:r w:rsidR="00C266F9">
              <w:rPr>
                <w:rFonts w:cstheme="minorHAnsi"/>
                <w:sz w:val="20"/>
                <w:szCs w:val="20"/>
              </w:rPr>
              <w:t xml:space="preserve"> </w:t>
            </w:r>
          </w:p>
          <w:p w14:paraId="3BF41416" w14:textId="79AAF592" w:rsidR="00237139" w:rsidRPr="00AC393B" w:rsidRDefault="00237139" w:rsidP="00C23044">
            <w:pPr>
              <w:rPr>
                <w:rFonts w:cstheme="minorHAnsi"/>
                <w:sz w:val="20"/>
                <w:szCs w:val="20"/>
              </w:rPr>
            </w:pPr>
          </w:p>
        </w:tc>
        <w:tc>
          <w:tcPr>
            <w:tcW w:w="6946" w:type="dxa"/>
            <w:gridSpan w:val="2"/>
            <w:tcBorders>
              <w:top w:val="dashed" w:sz="4" w:space="0" w:color="auto"/>
              <w:bottom w:val="dashed" w:sz="4" w:space="0" w:color="auto"/>
            </w:tcBorders>
            <w:shd w:val="clear" w:color="auto" w:fill="auto"/>
          </w:tcPr>
          <w:p w14:paraId="55741EC5" w14:textId="0F5C4186" w:rsidR="00D203E9" w:rsidRPr="00047273" w:rsidRDefault="0013364D" w:rsidP="00D203E9">
            <w:pPr>
              <w:rPr>
                <w:rFonts w:cstheme="minorHAnsi"/>
                <w:b/>
                <w:bCs/>
                <w:sz w:val="20"/>
                <w:szCs w:val="20"/>
              </w:rPr>
            </w:pPr>
            <w:r>
              <w:rPr>
                <w:rFonts w:cstheme="minorHAnsi"/>
                <w:b/>
                <w:bCs/>
                <w:sz w:val="20"/>
                <w:szCs w:val="20"/>
              </w:rPr>
              <w:t xml:space="preserve"> </w:t>
            </w:r>
          </w:p>
          <w:p w14:paraId="724F5A5E" w14:textId="4BC3CB80" w:rsidR="00237139" w:rsidRPr="00486C98" w:rsidRDefault="00237139" w:rsidP="003E309A">
            <w:pPr>
              <w:rPr>
                <w:rFonts w:ascii="Source Sans Pro" w:hAnsi="Source Sans Pro" w:cstheme="majorHAnsi"/>
              </w:rPr>
            </w:pPr>
            <w:r>
              <w:rPr>
                <w:rFonts w:asciiTheme="majorHAnsi" w:hAnsiTheme="majorHAnsi" w:cstheme="majorHAnsi"/>
                <w:sz w:val="20"/>
                <w:szCs w:val="20"/>
              </w:rPr>
              <w:t>Omschrijving van de aanvullende maatregelen.</w:t>
            </w:r>
          </w:p>
          <w:p w14:paraId="694ACEDE" w14:textId="64388429" w:rsidR="00237139" w:rsidRPr="00AC393B" w:rsidRDefault="00237139" w:rsidP="003E309A">
            <w:pPr>
              <w:rPr>
                <w:rFonts w:asciiTheme="majorHAnsi" w:hAnsiTheme="majorHAnsi" w:cstheme="majorHAnsi"/>
                <w:i/>
                <w:iCs/>
                <w:color w:val="4472C4" w:themeColor="accent1"/>
              </w:rPr>
            </w:pPr>
            <w:r w:rsidRPr="00AC393B">
              <w:rPr>
                <w:rFonts w:ascii="Segoe UI Symbol" w:eastAsia="MS Gothic" w:hAnsi="Segoe UI Symbol" w:cs="Segoe UI Symbol"/>
                <w:color w:val="4472C4" w:themeColor="accent1"/>
              </w:rPr>
              <w:t>☐</w:t>
            </w:r>
            <w:r w:rsidRPr="00AC393B">
              <w:rPr>
                <w:rFonts w:asciiTheme="majorHAnsi" w:hAnsiTheme="majorHAnsi" w:cstheme="majorHAnsi"/>
                <w:color w:val="4472C4" w:themeColor="accent1"/>
              </w:rPr>
              <w:t xml:space="preserve"> </w:t>
            </w:r>
            <w:r w:rsidRPr="00452C88">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Pr="00452C88">
              <w:rPr>
                <w:rFonts w:asciiTheme="majorHAnsi" w:hAnsiTheme="majorHAnsi" w:cstheme="majorHAnsi"/>
                <w:b/>
                <w:bCs/>
                <w:i/>
                <w:iCs/>
                <w:color w:val="C45911" w:themeColor="accent2" w:themeShade="BF"/>
                <w:sz w:val="18"/>
                <w:szCs w:val="18"/>
              </w:rPr>
              <w:instrText xml:space="preserve"> FORMTEXT </w:instrText>
            </w:r>
            <w:r w:rsidRPr="00452C88">
              <w:rPr>
                <w:rFonts w:asciiTheme="majorHAnsi" w:hAnsiTheme="majorHAnsi" w:cstheme="majorHAnsi"/>
                <w:b/>
                <w:bCs/>
                <w:i/>
                <w:iCs/>
                <w:color w:val="C45911" w:themeColor="accent2" w:themeShade="BF"/>
                <w:sz w:val="18"/>
                <w:szCs w:val="18"/>
              </w:rPr>
            </w:r>
            <w:r w:rsidRPr="00452C88">
              <w:rPr>
                <w:rFonts w:asciiTheme="majorHAnsi" w:hAnsiTheme="majorHAnsi" w:cstheme="majorHAnsi"/>
                <w:b/>
                <w:bCs/>
                <w:i/>
                <w:iCs/>
                <w:color w:val="C45911" w:themeColor="accent2" w:themeShade="BF"/>
                <w:sz w:val="18"/>
                <w:szCs w:val="18"/>
              </w:rPr>
              <w:fldChar w:fldCharType="separate"/>
            </w:r>
            <w:r w:rsidRPr="00452C88">
              <w:rPr>
                <w:rFonts w:asciiTheme="majorHAnsi" w:hAnsiTheme="majorHAnsi" w:cstheme="majorHAnsi"/>
                <w:b/>
                <w:bCs/>
                <w:i/>
                <w:iCs/>
                <w:noProof/>
                <w:color w:val="C45911" w:themeColor="accent2" w:themeShade="BF"/>
                <w:sz w:val="18"/>
                <w:szCs w:val="18"/>
              </w:rPr>
              <w:t>{naam document/ vindplaats beleidsdocument}</w:t>
            </w:r>
            <w:r w:rsidRPr="00452C88">
              <w:rPr>
                <w:rFonts w:asciiTheme="majorHAnsi" w:hAnsiTheme="majorHAnsi" w:cstheme="majorHAnsi"/>
                <w:b/>
                <w:bCs/>
                <w:i/>
                <w:iCs/>
                <w:color w:val="C45911" w:themeColor="accent2" w:themeShade="BF"/>
                <w:sz w:val="18"/>
                <w:szCs w:val="18"/>
              </w:rPr>
              <w:fldChar w:fldCharType="end"/>
            </w:r>
          </w:p>
          <w:p w14:paraId="09B3CAF6" w14:textId="77777777" w:rsidR="00237139" w:rsidRDefault="00237139" w:rsidP="00C23044">
            <w:pPr>
              <w:rPr>
                <w:rFonts w:asciiTheme="majorHAnsi" w:hAnsiTheme="majorHAnsi" w:cstheme="majorHAnsi"/>
                <w:sz w:val="20"/>
                <w:szCs w:val="20"/>
              </w:rPr>
            </w:pPr>
          </w:p>
          <w:p w14:paraId="249C5716" w14:textId="671ED533" w:rsidR="00237139" w:rsidRPr="00DE1B70" w:rsidRDefault="00237139" w:rsidP="00C23044">
            <w:pPr>
              <w:rPr>
                <w:rFonts w:asciiTheme="majorHAnsi" w:hAnsiTheme="majorHAnsi" w:cstheme="majorHAnsi"/>
                <w:i/>
                <w:iCs/>
                <w:color w:val="4472C4" w:themeColor="accent1"/>
                <w:sz w:val="18"/>
                <w:szCs w:val="18"/>
              </w:rPr>
            </w:pPr>
            <w:r w:rsidRPr="00DE1B70">
              <w:rPr>
                <w:rFonts w:asciiTheme="majorHAnsi" w:hAnsiTheme="majorHAnsi" w:cstheme="majorHAnsi"/>
                <w:i/>
                <w:iCs/>
                <w:color w:val="4472C4" w:themeColor="accent1"/>
                <w:sz w:val="18"/>
                <w:szCs w:val="18"/>
              </w:rPr>
              <w:t xml:space="preserve">Bij de omschrijving van de </w:t>
            </w:r>
            <w:r w:rsidRPr="00DE1B70">
              <w:rPr>
                <w:rFonts w:asciiTheme="majorHAnsi" w:hAnsiTheme="majorHAnsi" w:cstheme="majorHAnsi"/>
                <w:i/>
                <w:iCs/>
                <w:color w:val="4472C4" w:themeColor="accent1"/>
                <w:sz w:val="18"/>
                <w:szCs w:val="18"/>
                <w:u w:val="single"/>
              </w:rPr>
              <w:t>aanvullende maatregelen</w:t>
            </w:r>
            <w:r w:rsidRPr="00DE1B70">
              <w:rPr>
                <w:rFonts w:asciiTheme="majorHAnsi" w:hAnsiTheme="majorHAnsi" w:cstheme="majorHAnsi"/>
                <w:i/>
                <w:iCs/>
                <w:color w:val="4472C4" w:themeColor="accent1"/>
                <w:sz w:val="18"/>
                <w:szCs w:val="18"/>
              </w:rPr>
              <w:t xml:space="preserve"> wordt ook opgenomen:</w:t>
            </w:r>
          </w:p>
          <w:p w14:paraId="7E910CE4" w14:textId="393F6A39" w:rsidR="00237139" w:rsidRPr="00DE1B70" w:rsidRDefault="00237139" w:rsidP="000727AE">
            <w:pPr>
              <w:pStyle w:val="Lijstalinea"/>
              <w:numPr>
                <w:ilvl w:val="0"/>
                <w:numId w:val="22"/>
              </w:numPr>
              <w:spacing w:after="0" w:line="240" w:lineRule="auto"/>
              <w:rPr>
                <w:rFonts w:asciiTheme="majorHAnsi" w:hAnsiTheme="majorHAnsi" w:cstheme="majorHAnsi"/>
                <w:i/>
                <w:iCs/>
                <w:color w:val="4472C4" w:themeColor="accent1"/>
                <w:szCs w:val="18"/>
              </w:rPr>
            </w:pPr>
            <w:r w:rsidRPr="00DE1B70">
              <w:rPr>
                <w:rFonts w:asciiTheme="majorHAnsi" w:hAnsiTheme="majorHAnsi" w:cstheme="majorHAnsi"/>
                <w:i/>
                <w:iCs/>
                <w:color w:val="4472C4" w:themeColor="accent1"/>
                <w:szCs w:val="18"/>
              </w:rPr>
              <w:t>hoe de communicatie en uitleg hierover aan ouders/verzorgers, leerlingen en personeel plaatsvindt;</w:t>
            </w:r>
          </w:p>
          <w:p w14:paraId="61B587ED" w14:textId="6F7C785D" w:rsidR="00237139" w:rsidRPr="00524772" w:rsidRDefault="00237139" w:rsidP="00AA0AA4">
            <w:pPr>
              <w:pStyle w:val="Lijstalinea"/>
              <w:numPr>
                <w:ilvl w:val="0"/>
                <w:numId w:val="22"/>
              </w:numPr>
              <w:spacing w:after="0" w:line="240" w:lineRule="auto"/>
              <w:rPr>
                <w:rFonts w:asciiTheme="majorHAnsi" w:hAnsiTheme="majorHAnsi" w:cstheme="majorHAnsi"/>
              </w:rPr>
            </w:pPr>
            <w:r w:rsidRPr="00DE1B70">
              <w:rPr>
                <w:rFonts w:asciiTheme="majorHAnsi" w:hAnsiTheme="majorHAnsi" w:cstheme="majorHAnsi"/>
                <w:i/>
                <w:iCs/>
                <w:color w:val="4472C4" w:themeColor="accent1"/>
                <w:szCs w:val="18"/>
              </w:rPr>
              <w:t>hoe de afstemming hierover met Kinderopvang en/of BSO en/of VO (indien van toepassing) plaatsvindt.</w:t>
            </w:r>
          </w:p>
        </w:tc>
        <w:tc>
          <w:tcPr>
            <w:tcW w:w="3513" w:type="dxa"/>
            <w:tcBorders>
              <w:top w:val="dashed" w:sz="4" w:space="0" w:color="auto"/>
              <w:bottom w:val="dashed" w:sz="4" w:space="0" w:color="auto"/>
            </w:tcBorders>
          </w:tcPr>
          <w:p w14:paraId="25C78723" w14:textId="77777777" w:rsidR="00237139" w:rsidRDefault="00237139" w:rsidP="00237139">
            <w:pPr>
              <w:rPr>
                <w:rFonts w:ascii="Source Sans Pro" w:hAnsi="Source Sans Pro" w:cstheme="minorHAnsi"/>
              </w:rPr>
            </w:pPr>
          </w:p>
          <w:p w14:paraId="7298232D" w14:textId="77777777" w:rsidR="00237139" w:rsidRDefault="00237139" w:rsidP="00237139">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518A70E7" w14:textId="77777777" w:rsidR="00237139" w:rsidRDefault="00237139" w:rsidP="00237139">
            <w:pPr>
              <w:rPr>
                <w:rFonts w:asciiTheme="majorHAnsi" w:hAnsiTheme="majorHAnsi" w:cstheme="majorHAnsi"/>
                <w:b/>
                <w:bCs/>
                <w:color w:val="C45911" w:themeColor="accent2" w:themeShade="BF"/>
                <w:sz w:val="18"/>
                <w:szCs w:val="18"/>
              </w:rPr>
            </w:pPr>
          </w:p>
          <w:p w14:paraId="4C24EB3B" w14:textId="77777777" w:rsidR="00237139" w:rsidRDefault="00237139" w:rsidP="00237139">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p w14:paraId="088F2C8E" w14:textId="77777777" w:rsidR="00C266F9" w:rsidRDefault="00C266F9" w:rsidP="00237139">
            <w:pPr>
              <w:rPr>
                <w:rFonts w:asciiTheme="majorHAnsi" w:hAnsiTheme="majorHAnsi" w:cstheme="majorHAnsi"/>
                <w:sz w:val="20"/>
                <w:szCs w:val="20"/>
              </w:rPr>
            </w:pPr>
          </w:p>
          <w:p w14:paraId="77ACFD34" w14:textId="77777777" w:rsidR="00C266F9" w:rsidRPr="00AA0AA4" w:rsidRDefault="00C266F9" w:rsidP="00C266F9">
            <w:pPr>
              <w:spacing w:line="240" w:lineRule="atLeast"/>
              <w:rPr>
                <w:rFonts w:asciiTheme="majorHAnsi" w:hAnsiTheme="majorHAnsi" w:cstheme="majorHAnsi"/>
                <w:sz w:val="18"/>
                <w:szCs w:val="18"/>
              </w:rPr>
            </w:pPr>
          </w:p>
          <w:p w14:paraId="427AA7E1" w14:textId="77777777" w:rsidR="00C266F9" w:rsidRPr="00AA0AA4" w:rsidRDefault="00000000" w:rsidP="00C266F9">
            <w:pPr>
              <w:spacing w:line="240" w:lineRule="atLeast"/>
              <w:rPr>
                <w:rFonts w:asciiTheme="majorHAnsi" w:hAnsiTheme="majorHAnsi" w:cstheme="majorHAnsi"/>
                <w:sz w:val="18"/>
                <w:szCs w:val="18"/>
              </w:rPr>
            </w:pPr>
            <w:hyperlink r:id="rId23" w:history="1">
              <w:r w:rsidR="00C266F9" w:rsidRPr="00AA0AA4">
                <w:rPr>
                  <w:rStyle w:val="Hyperlink"/>
                  <w:rFonts w:asciiTheme="majorHAnsi" w:hAnsiTheme="majorHAnsi" w:cstheme="majorHAnsi"/>
                  <w:sz w:val="18"/>
                  <w:szCs w:val="18"/>
                </w:rPr>
                <w:t>Adviezen aan mensen die kwetsbaar zijn | RIVM</w:t>
              </w:r>
            </w:hyperlink>
          </w:p>
          <w:p w14:paraId="549D31F2" w14:textId="3F61087B" w:rsidR="00C266F9" w:rsidRPr="00272F68" w:rsidRDefault="00C266F9" w:rsidP="00237139">
            <w:pPr>
              <w:rPr>
                <w:rFonts w:asciiTheme="majorHAnsi" w:hAnsiTheme="majorHAnsi" w:cstheme="majorHAnsi"/>
                <w:sz w:val="20"/>
                <w:szCs w:val="20"/>
              </w:rPr>
            </w:pPr>
          </w:p>
        </w:tc>
      </w:tr>
      <w:tr w:rsidR="00D203E9" w:rsidRPr="009B6E56" w14:paraId="1F10F05A" w14:textId="77777777" w:rsidTr="003152C0">
        <w:trPr>
          <w:cantSplit/>
          <w:trHeight w:val="50"/>
        </w:trPr>
        <w:tc>
          <w:tcPr>
            <w:tcW w:w="11838" w:type="dxa"/>
            <w:gridSpan w:val="2"/>
            <w:tcBorders>
              <w:top w:val="triple" w:sz="4" w:space="0" w:color="auto"/>
              <w:bottom w:val="single" w:sz="4" w:space="0" w:color="auto"/>
            </w:tcBorders>
            <w:shd w:val="clear" w:color="auto" w:fill="385623" w:themeFill="accent6" w:themeFillShade="80"/>
          </w:tcPr>
          <w:p w14:paraId="444085C1" w14:textId="529FB9ED" w:rsidR="00D203E9" w:rsidRPr="00A249D3" w:rsidRDefault="00D203E9" w:rsidP="00635BF5">
            <w:pPr>
              <w:rPr>
                <w:rFonts w:cstheme="minorHAnsi"/>
                <w:color w:val="F2F2F2" w:themeColor="background1" w:themeShade="F2"/>
              </w:rPr>
            </w:pPr>
            <w:r w:rsidRPr="00A249D3">
              <w:rPr>
                <w:rFonts w:cstheme="minorHAnsi"/>
                <w:color w:val="FFFFFF" w:themeColor="background1"/>
                <w:sz w:val="20"/>
                <w:szCs w:val="20"/>
              </w:rPr>
              <w:t xml:space="preserve">III </w:t>
            </w:r>
            <w:r w:rsidRPr="00A249D3">
              <w:rPr>
                <w:rFonts w:cstheme="minorHAnsi"/>
                <w:b/>
                <w:bCs/>
                <w:color w:val="F2F2F2" w:themeColor="background1" w:themeShade="F2"/>
                <w:sz w:val="20"/>
                <w:szCs w:val="20"/>
              </w:rPr>
              <w:t>In en rondom schoolgebouw</w:t>
            </w:r>
          </w:p>
        </w:tc>
        <w:tc>
          <w:tcPr>
            <w:tcW w:w="3588" w:type="dxa"/>
            <w:gridSpan w:val="2"/>
            <w:tcBorders>
              <w:top w:val="triple" w:sz="4" w:space="0" w:color="auto"/>
              <w:bottom w:val="single" w:sz="4" w:space="0" w:color="auto"/>
            </w:tcBorders>
            <w:shd w:val="clear" w:color="auto" w:fill="385623" w:themeFill="accent6" w:themeFillShade="80"/>
          </w:tcPr>
          <w:p w14:paraId="7A580DA8" w14:textId="1596BD90" w:rsidR="00D203E9" w:rsidRDefault="003152C0" w:rsidP="00635BF5">
            <w:pPr>
              <w:rPr>
                <w:rFonts w:ascii="Source Sans Pro" w:hAnsi="Source Sans Pro"/>
                <w:color w:val="F2F2F2" w:themeColor="background1" w:themeShade="F2"/>
              </w:rPr>
            </w:pPr>
            <w:r>
              <w:rPr>
                <w:rFonts w:ascii="Source Sans Pro" w:hAnsi="Source Sans Pro"/>
                <w:color w:val="F2F2F2" w:themeColor="background1" w:themeShade="F2"/>
              </w:rPr>
              <w:t xml:space="preserve"> </w:t>
            </w:r>
          </w:p>
        </w:tc>
      </w:tr>
      <w:tr w:rsidR="00D203E9" w:rsidRPr="00486C98" w14:paraId="5EEB4F0E" w14:textId="77777777" w:rsidTr="00AA0AA4">
        <w:trPr>
          <w:cantSplit/>
          <w:trHeight w:val="2577"/>
        </w:trPr>
        <w:tc>
          <w:tcPr>
            <w:tcW w:w="4967" w:type="dxa"/>
            <w:tcBorders>
              <w:top w:val="single" w:sz="4" w:space="0" w:color="auto"/>
              <w:bottom w:val="single" w:sz="4" w:space="0" w:color="auto"/>
            </w:tcBorders>
            <w:shd w:val="clear" w:color="auto" w:fill="auto"/>
          </w:tcPr>
          <w:p w14:paraId="0C979F9C" w14:textId="77777777" w:rsidR="00D203E9" w:rsidRPr="00F8566C" w:rsidRDefault="00D203E9" w:rsidP="00D203E9">
            <w:pPr>
              <w:spacing w:line="240" w:lineRule="atLeast"/>
              <w:rPr>
                <w:rFonts w:cstheme="minorHAnsi"/>
                <w:b/>
                <w:bCs/>
                <w:sz w:val="20"/>
                <w:szCs w:val="20"/>
              </w:rPr>
            </w:pPr>
            <w:r w:rsidRPr="00F8566C">
              <w:rPr>
                <w:rFonts w:cstheme="minorHAnsi"/>
                <w:b/>
                <w:bCs/>
                <w:sz w:val="20"/>
                <w:szCs w:val="20"/>
              </w:rPr>
              <w:t>Ventilatie</w:t>
            </w:r>
          </w:p>
          <w:p w14:paraId="2FD2E54F" w14:textId="77777777" w:rsidR="00D203E9" w:rsidRPr="00F8566C" w:rsidRDefault="00D203E9" w:rsidP="00D203E9">
            <w:pPr>
              <w:spacing w:line="240" w:lineRule="atLeast"/>
              <w:rPr>
                <w:rFonts w:cstheme="minorHAnsi"/>
                <w:sz w:val="20"/>
                <w:szCs w:val="20"/>
              </w:rPr>
            </w:pPr>
            <w:r w:rsidRPr="00F8566C">
              <w:rPr>
                <w:rFonts w:cstheme="minorHAnsi"/>
                <w:sz w:val="20"/>
                <w:szCs w:val="20"/>
              </w:rPr>
              <w:t xml:space="preserve">Het schoolbestuur heeft vastgelegd wat de staat van de </w:t>
            </w:r>
            <w:hyperlink r:id="rId24" w:history="1">
              <w:r w:rsidRPr="00F8566C">
                <w:rPr>
                  <w:rStyle w:val="Hyperlink"/>
                  <w:rFonts w:cstheme="minorHAnsi"/>
                  <w:sz w:val="20"/>
                  <w:szCs w:val="20"/>
                </w:rPr>
                <w:t>ventilatie op school</w:t>
              </w:r>
            </w:hyperlink>
            <w:r w:rsidRPr="00F8566C">
              <w:rPr>
                <w:rFonts w:cstheme="minorHAnsi"/>
                <w:sz w:val="20"/>
                <w:szCs w:val="20"/>
              </w:rPr>
              <w:t xml:space="preserve"> is en/of  het schoolbestuur maakt een plan van aanpak hoe de ventilatie verbeterd gaat worden als er ingrepen nodig zijn. </w:t>
            </w:r>
          </w:p>
          <w:p w14:paraId="29B9EB1C" w14:textId="68296289" w:rsidR="00D203E9" w:rsidRPr="00AC393B" w:rsidRDefault="00C266F9" w:rsidP="00D203E9">
            <w:pPr>
              <w:spacing w:line="240" w:lineRule="atLeast"/>
              <w:rPr>
                <w:rFonts w:cstheme="minorHAnsi"/>
                <w:b/>
                <w:bCs/>
                <w:sz w:val="20"/>
                <w:szCs w:val="20"/>
              </w:rPr>
            </w:pPr>
            <w:r>
              <w:t xml:space="preserve"> </w:t>
            </w:r>
          </w:p>
        </w:tc>
        <w:tc>
          <w:tcPr>
            <w:tcW w:w="6946" w:type="dxa"/>
            <w:gridSpan w:val="2"/>
            <w:tcBorders>
              <w:top w:val="dashed" w:sz="4" w:space="0" w:color="auto"/>
              <w:bottom w:val="dashed" w:sz="4" w:space="0" w:color="auto"/>
            </w:tcBorders>
            <w:shd w:val="clear" w:color="auto" w:fill="auto"/>
          </w:tcPr>
          <w:p w14:paraId="62CD4567" w14:textId="7DB005DB" w:rsidR="00D203E9" w:rsidRPr="00047273" w:rsidRDefault="0013364D" w:rsidP="00D203E9">
            <w:pPr>
              <w:rPr>
                <w:rFonts w:cstheme="minorHAnsi"/>
                <w:b/>
                <w:bCs/>
                <w:sz w:val="20"/>
                <w:szCs w:val="20"/>
              </w:rPr>
            </w:pPr>
            <w:r>
              <w:rPr>
                <w:rFonts w:cstheme="minorHAnsi"/>
                <w:b/>
                <w:bCs/>
                <w:sz w:val="20"/>
                <w:szCs w:val="20"/>
              </w:rPr>
              <w:t xml:space="preserve"> </w:t>
            </w:r>
          </w:p>
          <w:p w14:paraId="75DFE9B6" w14:textId="62112FBC" w:rsidR="00D203E9" w:rsidRDefault="00C226D9" w:rsidP="00D203E9">
            <w:pPr>
              <w:rPr>
                <w:rFonts w:asciiTheme="majorHAnsi" w:hAnsiTheme="majorHAnsi" w:cstheme="majorHAnsi"/>
                <w:sz w:val="20"/>
                <w:szCs w:val="20"/>
              </w:rPr>
            </w:pPr>
            <w:r>
              <w:rPr>
                <w:rFonts w:asciiTheme="majorHAnsi" w:hAnsiTheme="majorHAnsi" w:cstheme="majorHAnsi"/>
                <w:sz w:val="20"/>
                <w:szCs w:val="20"/>
              </w:rPr>
              <w:t>Beschrijving</w:t>
            </w:r>
            <w:r w:rsidR="00D203E9">
              <w:rPr>
                <w:rFonts w:asciiTheme="majorHAnsi" w:hAnsiTheme="majorHAnsi" w:cstheme="majorHAnsi"/>
                <w:sz w:val="20"/>
                <w:szCs w:val="20"/>
              </w:rPr>
              <w:t xml:space="preserve"> van de staat van de ventilatie op school en/of </w:t>
            </w:r>
            <w:proofErr w:type="spellStart"/>
            <w:r w:rsidR="00D203E9">
              <w:rPr>
                <w:rFonts w:asciiTheme="majorHAnsi" w:hAnsiTheme="majorHAnsi" w:cstheme="majorHAnsi"/>
                <w:sz w:val="20"/>
                <w:szCs w:val="20"/>
              </w:rPr>
              <w:t>pva</w:t>
            </w:r>
            <w:proofErr w:type="spellEnd"/>
            <w:r w:rsidR="00D203E9">
              <w:rPr>
                <w:rFonts w:asciiTheme="majorHAnsi" w:hAnsiTheme="majorHAnsi" w:cstheme="majorHAnsi"/>
                <w:sz w:val="20"/>
                <w:szCs w:val="20"/>
              </w:rPr>
              <w:t xml:space="preserve"> voor verbeteringen.</w:t>
            </w:r>
          </w:p>
          <w:p w14:paraId="2A15D9A3" w14:textId="77777777" w:rsidR="00D203E9" w:rsidRDefault="00D203E9" w:rsidP="00D203E9">
            <w:pPr>
              <w:rPr>
                <w:rFonts w:ascii="Source Sans Pro" w:hAnsi="Source Sans Pro"/>
                <w:i/>
                <w:iCs/>
                <w:color w:val="4472C4" w:themeColor="accent1"/>
              </w:rPr>
            </w:pPr>
            <w:r w:rsidRPr="00486C98">
              <w:rPr>
                <w:rFonts w:ascii="Source Sans Pro" w:eastAsia="MS Gothic" w:hAnsi="Source Sans Pro"/>
                <w:color w:val="4472C4" w:themeColor="accent1"/>
              </w:rPr>
              <w:t>☐</w:t>
            </w:r>
            <w:r>
              <w:rPr>
                <w:rFonts w:ascii="Source Sans Pro" w:hAnsi="Source Sans Pro"/>
                <w:color w:val="4472C4" w:themeColor="accent1"/>
              </w:rPr>
              <w:t xml:space="preserve"> </w:t>
            </w:r>
            <w:r w:rsidRPr="00452C88">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Pr="00452C88">
              <w:rPr>
                <w:rFonts w:asciiTheme="majorHAnsi" w:hAnsiTheme="majorHAnsi" w:cstheme="majorHAnsi"/>
                <w:b/>
                <w:bCs/>
                <w:i/>
                <w:iCs/>
                <w:color w:val="C45911" w:themeColor="accent2" w:themeShade="BF"/>
                <w:sz w:val="18"/>
                <w:szCs w:val="18"/>
              </w:rPr>
              <w:instrText xml:space="preserve"> FORMTEXT </w:instrText>
            </w:r>
            <w:r w:rsidRPr="00452C88">
              <w:rPr>
                <w:rFonts w:asciiTheme="majorHAnsi" w:hAnsiTheme="majorHAnsi" w:cstheme="majorHAnsi"/>
                <w:b/>
                <w:bCs/>
                <w:i/>
                <w:iCs/>
                <w:color w:val="C45911" w:themeColor="accent2" w:themeShade="BF"/>
                <w:sz w:val="18"/>
                <w:szCs w:val="18"/>
              </w:rPr>
            </w:r>
            <w:r w:rsidRPr="00452C88">
              <w:rPr>
                <w:rFonts w:asciiTheme="majorHAnsi" w:hAnsiTheme="majorHAnsi" w:cstheme="majorHAnsi"/>
                <w:b/>
                <w:bCs/>
                <w:i/>
                <w:iCs/>
                <w:color w:val="C45911" w:themeColor="accent2" w:themeShade="BF"/>
                <w:sz w:val="18"/>
                <w:szCs w:val="18"/>
              </w:rPr>
              <w:fldChar w:fldCharType="separate"/>
            </w:r>
            <w:r w:rsidRPr="00452C88">
              <w:rPr>
                <w:rFonts w:asciiTheme="majorHAnsi" w:hAnsiTheme="majorHAnsi" w:cstheme="majorHAnsi"/>
                <w:b/>
                <w:bCs/>
                <w:i/>
                <w:iCs/>
                <w:noProof/>
                <w:color w:val="C45911" w:themeColor="accent2" w:themeShade="BF"/>
                <w:sz w:val="18"/>
                <w:szCs w:val="18"/>
              </w:rPr>
              <w:t>{naam document/ vindplaats beleidsdocument}</w:t>
            </w:r>
            <w:r w:rsidRPr="00452C88">
              <w:rPr>
                <w:rFonts w:asciiTheme="majorHAnsi" w:hAnsiTheme="majorHAnsi" w:cstheme="majorHAnsi"/>
                <w:b/>
                <w:bCs/>
                <w:i/>
                <w:iCs/>
                <w:color w:val="C45911" w:themeColor="accent2" w:themeShade="BF"/>
                <w:sz w:val="18"/>
                <w:szCs w:val="18"/>
              </w:rPr>
              <w:fldChar w:fldCharType="end"/>
            </w:r>
            <w:r>
              <w:rPr>
                <w:rFonts w:ascii="Source Sans Pro" w:hAnsi="Source Sans Pro"/>
                <w:i/>
                <w:iCs/>
                <w:color w:val="4472C4" w:themeColor="accent1"/>
              </w:rPr>
              <w:t xml:space="preserve"> </w:t>
            </w:r>
          </w:p>
          <w:p w14:paraId="234B190F" w14:textId="77777777" w:rsidR="00D203E9" w:rsidRDefault="00D203E9" w:rsidP="00D203E9">
            <w:pPr>
              <w:rPr>
                <w:rFonts w:asciiTheme="majorHAnsi" w:hAnsiTheme="majorHAnsi" w:cstheme="majorHAnsi"/>
                <w:sz w:val="20"/>
                <w:szCs w:val="20"/>
              </w:rPr>
            </w:pPr>
          </w:p>
          <w:p w14:paraId="130D1BEF" w14:textId="77777777" w:rsidR="00D203E9" w:rsidRPr="0013364D" w:rsidRDefault="00D203E9" w:rsidP="00D203E9">
            <w:pPr>
              <w:rPr>
                <w:rFonts w:asciiTheme="majorHAnsi" w:hAnsiTheme="majorHAnsi" w:cstheme="majorHAnsi"/>
                <w:i/>
                <w:iCs/>
                <w:color w:val="2E74B5" w:themeColor="accent5" w:themeShade="BF"/>
                <w:sz w:val="18"/>
                <w:szCs w:val="18"/>
              </w:rPr>
            </w:pPr>
            <w:r w:rsidRPr="0013364D">
              <w:rPr>
                <w:rFonts w:asciiTheme="majorHAnsi" w:hAnsiTheme="majorHAnsi" w:cstheme="majorHAnsi"/>
                <w:i/>
                <w:iCs/>
                <w:color w:val="2E74B5" w:themeColor="accent5" w:themeShade="BF"/>
                <w:sz w:val="18"/>
                <w:szCs w:val="18"/>
              </w:rPr>
              <w:t xml:space="preserve">Bij de omschrijving van de </w:t>
            </w:r>
            <w:r w:rsidRPr="0013364D">
              <w:rPr>
                <w:rFonts w:asciiTheme="majorHAnsi" w:hAnsiTheme="majorHAnsi" w:cstheme="majorHAnsi"/>
                <w:i/>
                <w:iCs/>
                <w:color w:val="2E74B5" w:themeColor="accent5" w:themeShade="BF"/>
                <w:sz w:val="18"/>
                <w:szCs w:val="18"/>
                <w:u w:val="single"/>
              </w:rPr>
              <w:t>staat van de ventilatie</w:t>
            </w:r>
            <w:r w:rsidRPr="0013364D">
              <w:rPr>
                <w:rFonts w:asciiTheme="majorHAnsi" w:hAnsiTheme="majorHAnsi" w:cstheme="majorHAnsi"/>
                <w:i/>
                <w:iCs/>
                <w:color w:val="2E74B5" w:themeColor="accent5" w:themeShade="BF"/>
                <w:sz w:val="18"/>
                <w:szCs w:val="18"/>
              </w:rPr>
              <w:t xml:space="preserve"> wordt ook opgenomen:</w:t>
            </w:r>
          </w:p>
          <w:p w14:paraId="78F55E3D" w14:textId="0208C1C9" w:rsidR="00D203E9" w:rsidRPr="0013364D" w:rsidRDefault="00D203E9" w:rsidP="00D203E9">
            <w:pPr>
              <w:pStyle w:val="Lijstalinea"/>
              <w:numPr>
                <w:ilvl w:val="0"/>
                <w:numId w:val="22"/>
              </w:numPr>
              <w:spacing w:after="0" w:line="240" w:lineRule="auto"/>
              <w:rPr>
                <w:rFonts w:asciiTheme="majorHAnsi" w:hAnsiTheme="majorHAnsi" w:cstheme="majorHAnsi"/>
                <w:i/>
                <w:iCs/>
                <w:color w:val="2E74B5" w:themeColor="accent5" w:themeShade="BF"/>
                <w:szCs w:val="18"/>
              </w:rPr>
            </w:pPr>
            <w:r w:rsidRPr="0013364D">
              <w:rPr>
                <w:rFonts w:asciiTheme="majorHAnsi" w:hAnsiTheme="majorHAnsi" w:cstheme="majorHAnsi"/>
                <w:i/>
                <w:iCs/>
                <w:color w:val="2E74B5" w:themeColor="accent5" w:themeShade="BF"/>
                <w:szCs w:val="18"/>
              </w:rPr>
              <w:t>informatievoorziening ventileren en instructie van CO</w:t>
            </w:r>
            <w:r w:rsidRPr="0013364D">
              <w:rPr>
                <w:rFonts w:asciiTheme="majorHAnsi" w:hAnsiTheme="majorHAnsi" w:cstheme="majorHAnsi"/>
                <w:i/>
                <w:iCs/>
                <w:color w:val="2E74B5" w:themeColor="accent5" w:themeShade="BF"/>
                <w:szCs w:val="18"/>
                <w:vertAlign w:val="subscript"/>
              </w:rPr>
              <w:t xml:space="preserve">2 </w:t>
            </w:r>
            <w:r w:rsidRPr="0013364D">
              <w:rPr>
                <w:rFonts w:asciiTheme="majorHAnsi" w:hAnsiTheme="majorHAnsi" w:cstheme="majorHAnsi"/>
                <w:i/>
                <w:iCs/>
                <w:color w:val="2E74B5" w:themeColor="accent5" w:themeShade="BF"/>
                <w:szCs w:val="18"/>
              </w:rPr>
              <w:t>meters (denk hierbij ook aan nieuwe medewerkers en/of invallers);</w:t>
            </w:r>
          </w:p>
          <w:p w14:paraId="782D2FC3" w14:textId="77777777" w:rsidR="00D203E9" w:rsidRPr="00DE1B70" w:rsidRDefault="00D203E9" w:rsidP="00D203E9">
            <w:pPr>
              <w:pStyle w:val="Lijstalinea"/>
              <w:numPr>
                <w:ilvl w:val="0"/>
                <w:numId w:val="22"/>
              </w:numPr>
              <w:spacing w:after="0" w:line="240" w:lineRule="auto"/>
              <w:rPr>
                <w:rStyle w:val="Hyperlink"/>
                <w:rFonts w:asciiTheme="majorHAnsi" w:hAnsiTheme="majorHAnsi" w:cstheme="majorHAnsi"/>
                <w:i/>
                <w:iCs/>
                <w:color w:val="8EAADB" w:themeColor="accent1" w:themeTint="99"/>
                <w:szCs w:val="18"/>
                <w:u w:val="none"/>
              </w:rPr>
            </w:pPr>
            <w:r w:rsidRPr="0013364D">
              <w:rPr>
                <w:rFonts w:asciiTheme="majorHAnsi" w:hAnsiTheme="majorHAnsi" w:cstheme="majorHAnsi"/>
                <w:i/>
                <w:iCs/>
                <w:color w:val="2E74B5" w:themeColor="accent5" w:themeShade="BF"/>
                <w:szCs w:val="18"/>
              </w:rPr>
              <w:t xml:space="preserve">of ventileren volgens </w:t>
            </w:r>
            <w:proofErr w:type="spellStart"/>
            <w:r w:rsidRPr="0013364D">
              <w:rPr>
                <w:rFonts w:asciiTheme="majorHAnsi" w:hAnsiTheme="majorHAnsi" w:cstheme="majorHAnsi"/>
                <w:i/>
                <w:iCs/>
                <w:color w:val="2E74B5" w:themeColor="accent5" w:themeShade="BF"/>
                <w:szCs w:val="18"/>
              </w:rPr>
              <w:t>arbo</w:t>
            </w:r>
            <w:proofErr w:type="spellEnd"/>
            <w:r w:rsidRPr="0013364D">
              <w:rPr>
                <w:rFonts w:asciiTheme="majorHAnsi" w:hAnsiTheme="majorHAnsi" w:cstheme="majorHAnsi"/>
                <w:i/>
                <w:iCs/>
                <w:color w:val="2E74B5" w:themeColor="accent5" w:themeShade="BF"/>
                <w:szCs w:val="18"/>
              </w:rPr>
              <w:t>-normen mogelijk is (indien dit niet het geval is, dan wordt van schoolbesturen verwacht dat ze altijd de CO</w:t>
            </w:r>
            <w:r w:rsidRPr="0013364D">
              <w:rPr>
                <w:rFonts w:asciiTheme="majorHAnsi" w:hAnsiTheme="majorHAnsi" w:cstheme="majorHAnsi"/>
                <w:i/>
                <w:iCs/>
                <w:color w:val="2E74B5" w:themeColor="accent5" w:themeShade="BF"/>
                <w:szCs w:val="18"/>
                <w:vertAlign w:val="subscript"/>
              </w:rPr>
              <w:t xml:space="preserve">2 </w:t>
            </w:r>
            <w:r w:rsidRPr="0013364D">
              <w:rPr>
                <w:rFonts w:asciiTheme="majorHAnsi" w:hAnsiTheme="majorHAnsi" w:cstheme="majorHAnsi"/>
                <w:i/>
                <w:iCs/>
                <w:color w:val="2E74B5" w:themeColor="accent5" w:themeShade="BF"/>
                <w:szCs w:val="18"/>
              </w:rPr>
              <w:t xml:space="preserve">gehaltes meten en advies vragen aan </w:t>
            </w:r>
            <w:hyperlink r:id="rId25" w:history="1">
              <w:r w:rsidRPr="00DE1B70">
                <w:rPr>
                  <w:rStyle w:val="Hyperlink"/>
                  <w:rFonts w:asciiTheme="majorHAnsi" w:hAnsiTheme="majorHAnsi" w:cstheme="majorHAnsi"/>
                  <w:i/>
                  <w:iCs/>
                  <w:color w:val="1F3864" w:themeColor="accent1" w:themeShade="80"/>
                  <w:szCs w:val="18"/>
                </w:rPr>
                <w:t>Ruimte OK</w:t>
              </w:r>
            </w:hyperlink>
            <w:r w:rsidRPr="00DE1B70">
              <w:rPr>
                <w:rStyle w:val="Hyperlink"/>
                <w:rFonts w:asciiTheme="majorHAnsi" w:hAnsiTheme="majorHAnsi" w:cstheme="majorHAnsi"/>
                <w:i/>
                <w:iCs/>
                <w:color w:val="8EAADB" w:themeColor="accent1" w:themeTint="99"/>
                <w:szCs w:val="18"/>
              </w:rPr>
              <w:t>);</w:t>
            </w:r>
          </w:p>
          <w:p w14:paraId="5C7D6863" w14:textId="598452CF" w:rsidR="00D203E9" w:rsidRPr="00272F68" w:rsidRDefault="00D203E9" w:rsidP="00C226D9">
            <w:pPr>
              <w:pStyle w:val="Lijstalinea"/>
              <w:numPr>
                <w:ilvl w:val="0"/>
                <w:numId w:val="22"/>
              </w:numPr>
              <w:spacing w:after="0" w:line="240" w:lineRule="auto"/>
              <w:rPr>
                <w:rFonts w:asciiTheme="majorHAnsi" w:hAnsiTheme="majorHAnsi" w:cstheme="majorHAnsi"/>
                <w:sz w:val="20"/>
                <w:szCs w:val="20"/>
              </w:rPr>
            </w:pPr>
            <w:r w:rsidRPr="0013364D">
              <w:rPr>
                <w:rFonts w:asciiTheme="majorHAnsi" w:hAnsiTheme="majorHAnsi" w:cstheme="majorHAnsi"/>
                <w:i/>
                <w:iCs/>
                <w:color w:val="2E74B5" w:themeColor="accent5" w:themeShade="BF"/>
                <w:szCs w:val="18"/>
              </w:rPr>
              <w:t xml:space="preserve">of alle lokalen een </w:t>
            </w:r>
            <w:hyperlink r:id="rId26" w:history="1">
              <w:r w:rsidRPr="00DE1B70">
                <w:rPr>
                  <w:rStyle w:val="Hyperlink"/>
                  <w:rFonts w:asciiTheme="majorHAnsi" w:hAnsiTheme="majorHAnsi" w:cstheme="majorHAnsi"/>
                  <w:i/>
                  <w:iCs/>
                  <w:color w:val="1F3864" w:themeColor="accent1" w:themeShade="80"/>
                  <w:szCs w:val="18"/>
                </w:rPr>
                <w:t>CO</w:t>
              </w:r>
              <w:r w:rsidRPr="00DE1B70">
                <w:rPr>
                  <w:rStyle w:val="Hyperlink"/>
                  <w:rFonts w:asciiTheme="majorHAnsi" w:hAnsiTheme="majorHAnsi" w:cstheme="majorHAnsi"/>
                  <w:i/>
                  <w:iCs/>
                  <w:color w:val="1F3864" w:themeColor="accent1" w:themeShade="80"/>
                  <w:szCs w:val="18"/>
                  <w:vertAlign w:val="subscript"/>
                </w:rPr>
                <w:t xml:space="preserve">2 </w:t>
              </w:r>
              <w:r w:rsidRPr="00DE1B70">
                <w:rPr>
                  <w:rStyle w:val="Hyperlink"/>
                  <w:rFonts w:asciiTheme="majorHAnsi" w:hAnsiTheme="majorHAnsi" w:cstheme="majorHAnsi"/>
                  <w:i/>
                  <w:iCs/>
                  <w:color w:val="1F3864" w:themeColor="accent1" w:themeShade="80"/>
                  <w:szCs w:val="18"/>
                </w:rPr>
                <w:t>meter</w:t>
              </w:r>
            </w:hyperlink>
            <w:r w:rsidRPr="00DE1B70">
              <w:rPr>
                <w:rFonts w:asciiTheme="majorHAnsi" w:hAnsiTheme="majorHAnsi" w:cstheme="majorHAnsi"/>
                <w:i/>
                <w:iCs/>
                <w:color w:val="8EAADB" w:themeColor="accent1" w:themeTint="99"/>
                <w:szCs w:val="18"/>
              </w:rPr>
              <w:t xml:space="preserve"> </w:t>
            </w:r>
            <w:r w:rsidRPr="0013364D">
              <w:rPr>
                <w:rFonts w:asciiTheme="majorHAnsi" w:hAnsiTheme="majorHAnsi" w:cstheme="majorHAnsi"/>
                <w:i/>
                <w:iCs/>
                <w:color w:val="2E74B5" w:themeColor="accent5" w:themeShade="BF"/>
                <w:szCs w:val="18"/>
              </w:rPr>
              <w:t>hebben</w:t>
            </w:r>
            <w:r w:rsidRPr="00DE1B70">
              <w:rPr>
                <w:rFonts w:asciiTheme="majorHAnsi" w:hAnsiTheme="majorHAnsi" w:cstheme="majorHAnsi"/>
                <w:i/>
                <w:iCs/>
                <w:color w:val="8EAADB" w:themeColor="accent1" w:themeTint="99"/>
                <w:szCs w:val="18"/>
              </w:rPr>
              <w:t>.</w:t>
            </w:r>
            <w:r w:rsidRPr="00DE1B70">
              <w:rPr>
                <w:rFonts w:asciiTheme="majorHAnsi" w:hAnsiTheme="majorHAnsi" w:cstheme="majorHAnsi"/>
                <w:color w:val="8EAADB" w:themeColor="accent1" w:themeTint="99"/>
                <w:sz w:val="20"/>
                <w:szCs w:val="20"/>
              </w:rPr>
              <w:t xml:space="preserve"> </w:t>
            </w:r>
            <w:r w:rsidR="00AA0AA4">
              <w:rPr>
                <w:rFonts w:asciiTheme="majorHAnsi" w:hAnsiTheme="majorHAnsi" w:cstheme="majorHAnsi"/>
                <w:color w:val="8EAADB" w:themeColor="accent1" w:themeTint="99"/>
                <w:sz w:val="20"/>
                <w:szCs w:val="20"/>
              </w:rPr>
              <w:br/>
            </w:r>
          </w:p>
        </w:tc>
        <w:tc>
          <w:tcPr>
            <w:tcW w:w="3513" w:type="dxa"/>
            <w:tcBorders>
              <w:top w:val="dashed" w:sz="4" w:space="0" w:color="auto"/>
              <w:bottom w:val="dashed" w:sz="4" w:space="0" w:color="auto"/>
            </w:tcBorders>
          </w:tcPr>
          <w:p w14:paraId="39D5450B" w14:textId="77777777" w:rsidR="00D203E9" w:rsidRDefault="00D203E9" w:rsidP="00D203E9">
            <w:pPr>
              <w:rPr>
                <w:rFonts w:ascii="Source Sans Pro" w:hAnsi="Source Sans Pro" w:cstheme="minorHAnsi"/>
              </w:rPr>
            </w:pPr>
          </w:p>
          <w:p w14:paraId="45C687FE" w14:textId="77777777" w:rsidR="00D203E9" w:rsidRDefault="00D203E9" w:rsidP="00D203E9">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6C5C02AC" w14:textId="77777777" w:rsidR="00D203E9" w:rsidRDefault="00D203E9" w:rsidP="00D203E9">
            <w:pPr>
              <w:rPr>
                <w:rFonts w:asciiTheme="majorHAnsi" w:hAnsiTheme="majorHAnsi" w:cstheme="majorHAnsi"/>
                <w:b/>
                <w:bCs/>
                <w:color w:val="C45911" w:themeColor="accent2" w:themeShade="BF"/>
                <w:sz w:val="18"/>
                <w:szCs w:val="18"/>
              </w:rPr>
            </w:pPr>
          </w:p>
          <w:p w14:paraId="4E47978C" w14:textId="77777777" w:rsidR="00D203E9" w:rsidRDefault="00D203E9" w:rsidP="00D203E9">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p w14:paraId="75D694FB" w14:textId="77777777" w:rsidR="00C266F9" w:rsidRDefault="00C266F9" w:rsidP="00D203E9">
            <w:pPr>
              <w:rPr>
                <w:rFonts w:ascii="Source Sans Pro" w:hAnsi="Source Sans Pro" w:cstheme="minorHAnsi"/>
              </w:rPr>
            </w:pPr>
          </w:p>
          <w:p w14:paraId="441E571F" w14:textId="77777777" w:rsidR="00C266F9" w:rsidRPr="00AA0AA4" w:rsidRDefault="00C266F9" w:rsidP="00C266F9">
            <w:pPr>
              <w:spacing w:line="240" w:lineRule="atLeast"/>
              <w:rPr>
                <w:rFonts w:asciiTheme="majorHAnsi" w:hAnsiTheme="majorHAnsi" w:cstheme="majorHAnsi"/>
                <w:sz w:val="18"/>
                <w:szCs w:val="18"/>
              </w:rPr>
            </w:pPr>
          </w:p>
          <w:p w14:paraId="521A884A" w14:textId="5B011681" w:rsidR="00C266F9" w:rsidRDefault="00000000" w:rsidP="00C266F9">
            <w:pPr>
              <w:rPr>
                <w:rFonts w:ascii="Source Sans Pro" w:hAnsi="Source Sans Pro" w:cstheme="minorHAnsi"/>
              </w:rPr>
            </w:pPr>
            <w:hyperlink r:id="rId27" w:history="1">
              <w:r w:rsidR="00C266F9" w:rsidRPr="00AA0AA4">
                <w:rPr>
                  <w:rStyle w:val="Hyperlink"/>
                  <w:rFonts w:asciiTheme="majorHAnsi" w:hAnsiTheme="majorHAnsi" w:cstheme="majorHAnsi"/>
                  <w:sz w:val="18"/>
                  <w:szCs w:val="18"/>
                </w:rPr>
                <w:t>FAQ Ventilatie op scholen en COVID-19 (ruimte-ok.nl)</w:t>
              </w:r>
            </w:hyperlink>
          </w:p>
        </w:tc>
      </w:tr>
      <w:tr w:rsidR="00D203E9" w:rsidRPr="009B6E56" w14:paraId="3B986F72" w14:textId="77777777" w:rsidTr="003152C0">
        <w:trPr>
          <w:cantSplit/>
          <w:trHeight w:val="50"/>
        </w:trPr>
        <w:tc>
          <w:tcPr>
            <w:tcW w:w="11838" w:type="dxa"/>
            <w:gridSpan w:val="2"/>
            <w:tcBorders>
              <w:top w:val="triple" w:sz="4" w:space="0" w:color="auto"/>
              <w:bottom w:val="single" w:sz="4" w:space="0" w:color="auto"/>
            </w:tcBorders>
            <w:shd w:val="clear" w:color="auto" w:fill="385623" w:themeFill="accent6" w:themeFillShade="80"/>
          </w:tcPr>
          <w:p w14:paraId="3A658832" w14:textId="58E051E8" w:rsidR="00D203E9" w:rsidRPr="00A249D3" w:rsidRDefault="00D203E9" w:rsidP="00635BF5">
            <w:pPr>
              <w:rPr>
                <w:rFonts w:cstheme="minorHAnsi"/>
                <w:color w:val="F2F2F2" w:themeColor="background1" w:themeShade="F2"/>
              </w:rPr>
            </w:pPr>
            <w:r w:rsidRPr="00A249D3">
              <w:rPr>
                <w:rFonts w:cstheme="minorHAnsi"/>
                <w:color w:val="FFFFFF" w:themeColor="background1"/>
                <w:sz w:val="20"/>
                <w:szCs w:val="20"/>
              </w:rPr>
              <w:t xml:space="preserve">IV </w:t>
            </w:r>
            <w:r w:rsidRPr="00A249D3">
              <w:rPr>
                <w:rFonts w:cstheme="minorHAnsi"/>
                <w:b/>
                <w:bCs/>
                <w:color w:val="F2F2F2" w:themeColor="background1" w:themeShade="F2"/>
                <w:sz w:val="20"/>
                <w:szCs w:val="20"/>
              </w:rPr>
              <w:t xml:space="preserve">Gezondheid </w:t>
            </w:r>
          </w:p>
        </w:tc>
        <w:tc>
          <w:tcPr>
            <w:tcW w:w="3588" w:type="dxa"/>
            <w:gridSpan w:val="2"/>
            <w:tcBorders>
              <w:top w:val="triple" w:sz="4" w:space="0" w:color="auto"/>
              <w:bottom w:val="single" w:sz="4" w:space="0" w:color="auto"/>
            </w:tcBorders>
            <w:shd w:val="clear" w:color="auto" w:fill="385623" w:themeFill="accent6" w:themeFillShade="80"/>
          </w:tcPr>
          <w:p w14:paraId="6426B270" w14:textId="4C6B4E4C" w:rsidR="00D203E9" w:rsidRDefault="003152C0" w:rsidP="00635BF5">
            <w:pPr>
              <w:rPr>
                <w:rFonts w:ascii="Source Sans Pro" w:hAnsi="Source Sans Pro"/>
                <w:color w:val="F2F2F2" w:themeColor="background1" w:themeShade="F2"/>
              </w:rPr>
            </w:pPr>
            <w:r>
              <w:rPr>
                <w:rFonts w:ascii="Source Sans Pro" w:hAnsi="Source Sans Pro"/>
                <w:color w:val="F2F2F2" w:themeColor="background1" w:themeShade="F2"/>
              </w:rPr>
              <w:t xml:space="preserve"> </w:t>
            </w:r>
          </w:p>
        </w:tc>
      </w:tr>
      <w:tr w:rsidR="00D203E9" w:rsidRPr="00486C98" w14:paraId="6E396880" w14:textId="77777777" w:rsidTr="003152C0">
        <w:trPr>
          <w:cantSplit/>
          <w:trHeight w:val="1134"/>
        </w:trPr>
        <w:tc>
          <w:tcPr>
            <w:tcW w:w="4967" w:type="dxa"/>
            <w:tcBorders>
              <w:top w:val="single" w:sz="4" w:space="0" w:color="auto"/>
              <w:bottom w:val="single" w:sz="4" w:space="0" w:color="auto"/>
            </w:tcBorders>
            <w:shd w:val="clear" w:color="auto" w:fill="auto"/>
          </w:tcPr>
          <w:p w14:paraId="10B75EDF" w14:textId="77777777" w:rsidR="00D203E9" w:rsidRPr="00F8566C" w:rsidRDefault="00D203E9" w:rsidP="00D203E9">
            <w:pPr>
              <w:tabs>
                <w:tab w:val="left" w:pos="1703"/>
                <w:tab w:val="center" w:pos="2375"/>
              </w:tabs>
              <w:spacing w:line="240" w:lineRule="atLeast"/>
              <w:rPr>
                <w:rFonts w:cstheme="minorHAnsi"/>
                <w:b/>
                <w:bCs/>
                <w:color w:val="FFFFFF" w:themeColor="background1"/>
                <w:sz w:val="20"/>
                <w:szCs w:val="20"/>
              </w:rPr>
            </w:pPr>
            <w:r w:rsidRPr="00F8566C">
              <w:rPr>
                <w:rFonts w:cstheme="minorHAnsi"/>
                <w:b/>
                <w:bCs/>
                <w:sz w:val="20"/>
                <w:szCs w:val="20"/>
              </w:rPr>
              <w:t>Besmetting</w:t>
            </w:r>
            <w:r w:rsidRPr="00F8566C">
              <w:rPr>
                <w:rFonts w:cstheme="minorHAnsi"/>
                <w:b/>
                <w:bCs/>
                <w:color w:val="FFFFFF" w:themeColor="background1"/>
                <w:sz w:val="20"/>
                <w:szCs w:val="20"/>
              </w:rPr>
              <w:t xml:space="preserve"> </w:t>
            </w:r>
          </w:p>
          <w:p w14:paraId="15E3F8A3" w14:textId="77777777" w:rsidR="00D203E9" w:rsidRDefault="00D203E9" w:rsidP="00C226D9">
            <w:pPr>
              <w:pStyle w:val="Normaalweb"/>
              <w:shd w:val="clear" w:color="auto" w:fill="FFFFFF"/>
              <w:spacing w:before="0" w:beforeAutospacing="0" w:after="0" w:afterAutospacing="0" w:line="240" w:lineRule="atLeast"/>
              <w:rPr>
                <w:rStyle w:val="Hyperlink"/>
                <w:rFonts w:asciiTheme="minorHAnsi" w:hAnsiTheme="minorHAnsi" w:cstheme="minorHAnsi"/>
                <w:sz w:val="20"/>
                <w:szCs w:val="20"/>
              </w:rPr>
            </w:pPr>
            <w:r w:rsidRPr="00F8566C">
              <w:rPr>
                <w:rFonts w:asciiTheme="minorHAnsi" w:hAnsiTheme="minorHAnsi" w:cstheme="minorHAnsi"/>
                <w:sz w:val="20"/>
                <w:szCs w:val="20"/>
              </w:rPr>
              <w:t xml:space="preserve">Bij een besmetting zie: </w:t>
            </w:r>
            <w:hyperlink r:id="rId28" w:anchor=":~:text=In%20isolatie&amp;text=Dit%20betekent%20dat%20je%20je,hoe%20je%20dat%20kunt%20doen." w:history="1">
              <w:r w:rsidRPr="00F8566C">
                <w:rPr>
                  <w:rStyle w:val="Hyperlink"/>
                  <w:rFonts w:asciiTheme="minorHAnsi" w:hAnsiTheme="minorHAnsi" w:cstheme="minorHAnsi"/>
                  <w:sz w:val="20"/>
                  <w:szCs w:val="20"/>
                </w:rPr>
                <w:t>Quarantaine en isolatie | RIVM</w:t>
              </w:r>
            </w:hyperlink>
          </w:p>
          <w:p w14:paraId="43BDA622" w14:textId="46E0FC7B" w:rsidR="00C226D9" w:rsidRPr="00C226D9" w:rsidRDefault="00C226D9" w:rsidP="00C226D9">
            <w:pPr>
              <w:pStyle w:val="Normaalweb"/>
              <w:shd w:val="clear" w:color="auto" w:fill="FFFFFF"/>
              <w:spacing w:before="0" w:beforeAutospacing="0" w:after="0" w:afterAutospacing="0" w:line="240" w:lineRule="atLeast"/>
              <w:rPr>
                <w:rFonts w:asciiTheme="minorHAnsi" w:hAnsiTheme="minorHAnsi" w:cstheme="minorHAnsi"/>
                <w:sz w:val="20"/>
                <w:szCs w:val="20"/>
              </w:rPr>
            </w:pPr>
            <w:r>
              <w:rPr>
                <w:rFonts w:asciiTheme="minorHAnsi" w:hAnsiTheme="minorHAnsi" w:cstheme="minorHAnsi"/>
                <w:sz w:val="20"/>
                <w:szCs w:val="20"/>
              </w:rPr>
              <w:t xml:space="preserve">Testen worden kosteloos door de overheid verstrekt. </w:t>
            </w:r>
          </w:p>
        </w:tc>
        <w:tc>
          <w:tcPr>
            <w:tcW w:w="6946" w:type="dxa"/>
            <w:gridSpan w:val="2"/>
            <w:tcBorders>
              <w:top w:val="dashed" w:sz="4" w:space="0" w:color="auto"/>
              <w:bottom w:val="single" w:sz="4" w:space="0" w:color="auto"/>
            </w:tcBorders>
            <w:shd w:val="clear" w:color="auto" w:fill="auto"/>
          </w:tcPr>
          <w:p w14:paraId="77EC7873" w14:textId="24E52E29" w:rsidR="00D203E9" w:rsidRPr="00047273" w:rsidRDefault="0013364D" w:rsidP="00D203E9">
            <w:pPr>
              <w:rPr>
                <w:rFonts w:cstheme="minorHAnsi"/>
                <w:b/>
                <w:bCs/>
                <w:sz w:val="20"/>
                <w:szCs w:val="20"/>
              </w:rPr>
            </w:pPr>
            <w:r>
              <w:rPr>
                <w:rFonts w:cstheme="minorHAnsi"/>
                <w:b/>
                <w:bCs/>
                <w:sz w:val="20"/>
                <w:szCs w:val="20"/>
              </w:rPr>
              <w:t xml:space="preserve"> </w:t>
            </w:r>
          </w:p>
          <w:p w14:paraId="18D52E18" w14:textId="545D0550" w:rsidR="00D203E9" w:rsidRDefault="00C226D9" w:rsidP="00D203E9">
            <w:pPr>
              <w:rPr>
                <w:rFonts w:asciiTheme="majorHAnsi" w:hAnsiTheme="majorHAnsi" w:cstheme="majorHAnsi"/>
                <w:sz w:val="18"/>
                <w:szCs w:val="18"/>
              </w:rPr>
            </w:pPr>
            <w:r>
              <w:rPr>
                <w:rFonts w:asciiTheme="majorHAnsi" w:hAnsiTheme="majorHAnsi" w:cstheme="majorHAnsi"/>
                <w:sz w:val="20"/>
                <w:szCs w:val="20"/>
              </w:rPr>
              <w:t>B</w:t>
            </w:r>
            <w:r w:rsidR="00D203E9">
              <w:rPr>
                <w:rFonts w:asciiTheme="majorHAnsi" w:hAnsiTheme="majorHAnsi" w:cstheme="majorHAnsi"/>
                <w:sz w:val="20"/>
                <w:szCs w:val="20"/>
              </w:rPr>
              <w:t xml:space="preserve">estelling en organisatie </w:t>
            </w:r>
            <w:r w:rsidR="00D203E9" w:rsidRPr="00272F68">
              <w:rPr>
                <w:rFonts w:asciiTheme="majorHAnsi" w:hAnsiTheme="majorHAnsi" w:cstheme="majorHAnsi"/>
                <w:sz w:val="20"/>
                <w:szCs w:val="20"/>
              </w:rPr>
              <w:t>zelftesten (</w:t>
            </w:r>
            <w:proofErr w:type="spellStart"/>
            <w:r w:rsidR="00D203E9" w:rsidRPr="00272F68">
              <w:fldChar w:fldCharType="begin"/>
            </w:r>
            <w:r w:rsidR="00D203E9" w:rsidRPr="00272F68">
              <w:rPr>
                <w:rFonts w:asciiTheme="majorHAnsi" w:hAnsiTheme="majorHAnsi" w:cstheme="majorHAnsi"/>
                <w:sz w:val="20"/>
                <w:szCs w:val="20"/>
              </w:rPr>
              <w:instrText xml:space="preserve"> HYPERLINK "https://cotero.live.wem.io/vragen" </w:instrText>
            </w:r>
            <w:r w:rsidR="00D203E9" w:rsidRPr="00272F68">
              <w:fldChar w:fldCharType="separate"/>
            </w:r>
            <w:r w:rsidR="00D203E9" w:rsidRPr="00272F68">
              <w:rPr>
                <w:rStyle w:val="Hyperlink"/>
                <w:rFonts w:asciiTheme="majorHAnsi" w:hAnsiTheme="majorHAnsi" w:cstheme="majorHAnsi"/>
                <w:sz w:val="20"/>
                <w:szCs w:val="20"/>
              </w:rPr>
              <w:t>CoTeRo</w:t>
            </w:r>
            <w:proofErr w:type="spellEnd"/>
            <w:r w:rsidR="00D203E9" w:rsidRPr="00272F68">
              <w:rPr>
                <w:rStyle w:val="Hyperlink"/>
                <w:rFonts w:asciiTheme="majorHAnsi" w:hAnsiTheme="majorHAnsi" w:cstheme="majorHAnsi"/>
                <w:sz w:val="20"/>
                <w:szCs w:val="20"/>
              </w:rPr>
              <w:fldChar w:fldCharType="end"/>
            </w:r>
            <w:r w:rsidR="00D203E9" w:rsidRPr="00272F68">
              <w:rPr>
                <w:rFonts w:asciiTheme="majorHAnsi" w:hAnsiTheme="majorHAnsi" w:cstheme="majorHAnsi"/>
                <w:sz w:val="20"/>
                <w:szCs w:val="20"/>
              </w:rPr>
              <w:t>) voor leerlingen en onderwijspersoneel</w:t>
            </w:r>
            <w:r>
              <w:rPr>
                <w:rFonts w:asciiTheme="majorHAnsi" w:hAnsiTheme="majorHAnsi" w:cstheme="majorHAnsi"/>
                <w:sz w:val="20"/>
                <w:szCs w:val="20"/>
              </w:rPr>
              <w:br/>
            </w:r>
            <w:r w:rsidR="00D203E9" w:rsidRPr="00272F68">
              <w:rPr>
                <w:rFonts w:ascii="Segoe UI Symbol" w:eastAsia="MS Gothic" w:hAnsi="Segoe UI Symbol" w:cs="Segoe UI Symbol"/>
                <w:color w:val="4472C4" w:themeColor="accent1"/>
                <w:sz w:val="20"/>
                <w:szCs w:val="20"/>
              </w:rPr>
              <w:t>☐</w:t>
            </w:r>
            <w:r w:rsidR="00D203E9" w:rsidRPr="00272F68">
              <w:rPr>
                <w:rFonts w:asciiTheme="majorHAnsi" w:hAnsiTheme="majorHAnsi" w:cstheme="majorHAnsi"/>
                <w:color w:val="4472C4" w:themeColor="accent1"/>
                <w:sz w:val="20"/>
                <w:szCs w:val="20"/>
              </w:rPr>
              <w:t xml:space="preserve"> </w:t>
            </w:r>
            <w:r w:rsidR="00AA0AA4" w:rsidRPr="00452C88">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00AA0AA4" w:rsidRPr="00452C88">
              <w:rPr>
                <w:rFonts w:asciiTheme="majorHAnsi" w:hAnsiTheme="majorHAnsi" w:cstheme="majorHAnsi"/>
                <w:b/>
                <w:bCs/>
                <w:i/>
                <w:iCs/>
                <w:color w:val="C45911" w:themeColor="accent2" w:themeShade="BF"/>
                <w:sz w:val="18"/>
                <w:szCs w:val="18"/>
              </w:rPr>
              <w:instrText xml:space="preserve"> FORMTEXT </w:instrText>
            </w:r>
            <w:r w:rsidR="00AA0AA4" w:rsidRPr="00452C88">
              <w:rPr>
                <w:rFonts w:asciiTheme="majorHAnsi" w:hAnsiTheme="majorHAnsi" w:cstheme="majorHAnsi"/>
                <w:b/>
                <w:bCs/>
                <w:i/>
                <w:iCs/>
                <w:color w:val="C45911" w:themeColor="accent2" w:themeShade="BF"/>
                <w:sz w:val="18"/>
                <w:szCs w:val="18"/>
              </w:rPr>
            </w:r>
            <w:r w:rsidR="00AA0AA4" w:rsidRPr="00452C88">
              <w:rPr>
                <w:rFonts w:asciiTheme="majorHAnsi" w:hAnsiTheme="majorHAnsi" w:cstheme="majorHAnsi"/>
                <w:b/>
                <w:bCs/>
                <w:i/>
                <w:iCs/>
                <w:color w:val="C45911" w:themeColor="accent2" w:themeShade="BF"/>
                <w:sz w:val="18"/>
                <w:szCs w:val="18"/>
              </w:rPr>
              <w:fldChar w:fldCharType="separate"/>
            </w:r>
            <w:r w:rsidR="00AA0AA4" w:rsidRPr="00452C88">
              <w:rPr>
                <w:rFonts w:asciiTheme="majorHAnsi" w:hAnsiTheme="majorHAnsi" w:cstheme="majorHAnsi"/>
                <w:b/>
                <w:bCs/>
                <w:i/>
                <w:iCs/>
                <w:noProof/>
                <w:color w:val="C45911" w:themeColor="accent2" w:themeShade="BF"/>
                <w:sz w:val="18"/>
                <w:szCs w:val="18"/>
              </w:rPr>
              <w:t>{naam document/ vindplaats beleidsdocument}</w:t>
            </w:r>
            <w:r w:rsidR="00AA0AA4" w:rsidRPr="00452C88">
              <w:rPr>
                <w:rFonts w:asciiTheme="majorHAnsi" w:hAnsiTheme="majorHAnsi" w:cstheme="majorHAnsi"/>
                <w:b/>
                <w:bCs/>
                <w:i/>
                <w:iCs/>
                <w:color w:val="C45911" w:themeColor="accent2" w:themeShade="BF"/>
                <w:sz w:val="18"/>
                <w:szCs w:val="18"/>
              </w:rPr>
              <w:fldChar w:fldCharType="end"/>
            </w:r>
            <w:r w:rsidR="00D203E9" w:rsidRPr="008D00AE">
              <w:rPr>
                <w:rFonts w:asciiTheme="majorHAnsi" w:hAnsiTheme="majorHAnsi" w:cstheme="majorHAnsi"/>
                <w:i/>
                <w:iCs/>
                <w:color w:val="4472C4" w:themeColor="accent1"/>
                <w:sz w:val="18"/>
                <w:szCs w:val="18"/>
              </w:rPr>
              <w:t xml:space="preserve"> </w:t>
            </w:r>
            <w:r w:rsidR="00D203E9" w:rsidRPr="008D00AE">
              <w:rPr>
                <w:rFonts w:asciiTheme="majorHAnsi" w:hAnsiTheme="majorHAnsi" w:cstheme="majorHAnsi"/>
                <w:sz w:val="18"/>
                <w:szCs w:val="18"/>
              </w:rPr>
              <w:t xml:space="preserve"> </w:t>
            </w:r>
          </w:p>
          <w:p w14:paraId="5D9B3D58" w14:textId="2A1C0223" w:rsidR="00D203E9" w:rsidRPr="00272F68" w:rsidRDefault="00D203E9" w:rsidP="00D203E9">
            <w:pPr>
              <w:rPr>
                <w:rFonts w:asciiTheme="majorHAnsi" w:hAnsiTheme="majorHAnsi" w:cstheme="majorHAnsi"/>
                <w:sz w:val="20"/>
                <w:szCs w:val="20"/>
              </w:rPr>
            </w:pPr>
          </w:p>
        </w:tc>
        <w:tc>
          <w:tcPr>
            <w:tcW w:w="3513" w:type="dxa"/>
            <w:tcBorders>
              <w:top w:val="dashed" w:sz="4" w:space="0" w:color="auto"/>
              <w:bottom w:val="single" w:sz="4" w:space="0" w:color="auto"/>
            </w:tcBorders>
          </w:tcPr>
          <w:p w14:paraId="21757F33" w14:textId="77777777" w:rsidR="00C226D9" w:rsidRDefault="00C226D9" w:rsidP="00C226D9">
            <w:pPr>
              <w:rPr>
                <w:rFonts w:ascii="Source Sans Pro" w:hAnsi="Source Sans Pro" w:cstheme="minorHAnsi"/>
              </w:rPr>
            </w:pPr>
          </w:p>
          <w:p w14:paraId="339D78C2" w14:textId="77777777" w:rsidR="00C226D9" w:rsidRDefault="00C226D9" w:rsidP="00C226D9">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3B2E6AEA" w14:textId="77777777" w:rsidR="00C226D9" w:rsidRDefault="00C226D9" w:rsidP="00C226D9">
            <w:pPr>
              <w:rPr>
                <w:rFonts w:asciiTheme="majorHAnsi" w:hAnsiTheme="majorHAnsi" w:cstheme="majorHAnsi"/>
                <w:b/>
                <w:bCs/>
                <w:color w:val="C45911" w:themeColor="accent2" w:themeShade="BF"/>
                <w:sz w:val="18"/>
                <w:szCs w:val="18"/>
              </w:rPr>
            </w:pPr>
          </w:p>
          <w:p w14:paraId="278D2E64" w14:textId="7EC874F0" w:rsidR="00D203E9" w:rsidRDefault="00C226D9" w:rsidP="00C226D9">
            <w:pPr>
              <w:rPr>
                <w:rFonts w:ascii="Source Sans Pro" w:hAnsi="Source Sans Pro" w:cstheme="minorHAnsi"/>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bl>
    <w:p w14:paraId="310EF71F" w14:textId="77777777" w:rsidR="003152C0" w:rsidRDefault="003152C0">
      <w:r>
        <w:br w:type="page"/>
      </w:r>
    </w:p>
    <w:tbl>
      <w:tblPr>
        <w:tblStyle w:val="Tabelraster"/>
        <w:tblW w:w="15426" w:type="dxa"/>
        <w:tblInd w:w="-294" w:type="dxa"/>
        <w:tblLook w:val="04A0" w:firstRow="1" w:lastRow="0" w:firstColumn="1" w:lastColumn="0" w:noHBand="0" w:noVBand="1"/>
      </w:tblPr>
      <w:tblGrid>
        <w:gridCol w:w="4967"/>
        <w:gridCol w:w="6946"/>
        <w:gridCol w:w="3513"/>
      </w:tblGrid>
      <w:tr w:rsidR="00652B62" w:rsidRPr="00486C98" w14:paraId="17867B90" w14:textId="77777777" w:rsidTr="003152C0">
        <w:trPr>
          <w:cantSplit/>
          <w:trHeight w:val="416"/>
        </w:trPr>
        <w:tc>
          <w:tcPr>
            <w:tcW w:w="15426" w:type="dxa"/>
            <w:gridSpan w:val="3"/>
            <w:tcBorders>
              <w:top w:val="single" w:sz="4" w:space="0" w:color="auto"/>
              <w:bottom w:val="triple" w:sz="4" w:space="0" w:color="auto"/>
            </w:tcBorders>
            <w:shd w:val="clear" w:color="auto" w:fill="A8D08D" w:themeFill="accent6" w:themeFillTint="99"/>
          </w:tcPr>
          <w:p w14:paraId="487A511C" w14:textId="25DD2CDE" w:rsidR="00652B62" w:rsidRDefault="00D37F06" w:rsidP="00635BF5">
            <w:pPr>
              <w:tabs>
                <w:tab w:val="left" w:pos="3323"/>
                <w:tab w:val="center" w:pos="4995"/>
              </w:tabs>
              <w:jc w:val="center"/>
              <w:rPr>
                <w:rFonts w:asciiTheme="majorHAnsi" w:hAnsiTheme="majorHAnsi" w:cstheme="majorHAnsi"/>
              </w:rPr>
            </w:pPr>
            <w:r>
              <w:lastRenderedPageBreak/>
              <w:br w:type="page"/>
            </w:r>
            <w:r w:rsidR="00652B62" w:rsidRPr="000F197F">
              <w:rPr>
                <w:b/>
                <w:bCs/>
                <w:color w:val="FFFFFF" w:themeColor="background1"/>
                <w:sz w:val="28"/>
                <w:szCs w:val="28"/>
              </w:rPr>
              <w:t xml:space="preserve">Scenario </w:t>
            </w:r>
            <w:r w:rsidR="00652B62">
              <w:rPr>
                <w:b/>
                <w:bCs/>
                <w:color w:val="FFFFFF" w:themeColor="background1"/>
                <w:sz w:val="28"/>
                <w:szCs w:val="28"/>
              </w:rPr>
              <w:t>2 lichtgroen</w:t>
            </w:r>
            <w:r w:rsidR="00652B62" w:rsidRPr="000F197F">
              <w:rPr>
                <w:b/>
                <w:bCs/>
                <w:color w:val="FFFFFF" w:themeColor="background1"/>
                <w:sz w:val="28"/>
                <w:szCs w:val="28"/>
              </w:rPr>
              <w:t>: ‘</w:t>
            </w:r>
            <w:r w:rsidR="00652B62">
              <w:rPr>
                <w:b/>
                <w:bCs/>
                <w:color w:val="FFFFFF" w:themeColor="background1"/>
                <w:sz w:val="28"/>
                <w:szCs w:val="28"/>
              </w:rPr>
              <w:t xml:space="preserve">griep+’ / </w:t>
            </w:r>
            <w:r w:rsidR="00652B62" w:rsidRPr="00C5776B">
              <w:rPr>
                <w:color w:val="FFFFFF" w:themeColor="background1"/>
              </w:rPr>
              <w:t>scholen volledig open</w:t>
            </w:r>
            <w:r w:rsidR="00652B62">
              <w:rPr>
                <w:color w:val="FFFFFF" w:themeColor="background1"/>
              </w:rPr>
              <w:t>: scenario 1 + 2 / aandacht voor mensen met een kwetsbare gezondheid (Preventie)</w:t>
            </w:r>
          </w:p>
        </w:tc>
      </w:tr>
      <w:tr w:rsidR="002A7280" w:rsidRPr="002A7280" w14:paraId="003DF46B" w14:textId="77777777" w:rsidTr="003152C0">
        <w:trPr>
          <w:cantSplit/>
          <w:trHeight w:val="277"/>
        </w:trPr>
        <w:tc>
          <w:tcPr>
            <w:tcW w:w="4967" w:type="dxa"/>
            <w:tcBorders>
              <w:top w:val="single" w:sz="4" w:space="0" w:color="auto"/>
              <w:bottom w:val="single" w:sz="4" w:space="0" w:color="auto"/>
            </w:tcBorders>
            <w:shd w:val="clear" w:color="auto" w:fill="A8D08D" w:themeFill="accent6" w:themeFillTint="99"/>
          </w:tcPr>
          <w:p w14:paraId="79760098" w14:textId="54A1AF7E" w:rsidR="00826A6E" w:rsidRPr="002A7280" w:rsidRDefault="00102918" w:rsidP="00652B62">
            <w:pPr>
              <w:spacing w:line="240" w:lineRule="atLeast"/>
              <w:rPr>
                <w:rFonts w:cstheme="minorHAnsi"/>
                <w:b/>
                <w:bCs/>
                <w:color w:val="FFFFFF" w:themeColor="background1"/>
                <w:sz w:val="20"/>
                <w:szCs w:val="20"/>
              </w:rPr>
            </w:pPr>
            <w:r w:rsidRPr="002A7280">
              <w:rPr>
                <w:rFonts w:cstheme="minorHAnsi"/>
                <w:b/>
                <w:bCs/>
                <w:color w:val="FFFFFF" w:themeColor="background1"/>
                <w:sz w:val="20"/>
                <w:szCs w:val="20"/>
              </w:rPr>
              <w:t>II Aanwezigheid en lesaanbod</w:t>
            </w:r>
          </w:p>
        </w:tc>
        <w:tc>
          <w:tcPr>
            <w:tcW w:w="6946" w:type="dxa"/>
            <w:tcBorders>
              <w:top w:val="dashed" w:sz="4" w:space="0" w:color="auto"/>
              <w:bottom w:val="dashed" w:sz="4" w:space="0" w:color="auto"/>
            </w:tcBorders>
            <w:shd w:val="clear" w:color="auto" w:fill="A8D08D" w:themeFill="accent6" w:themeFillTint="99"/>
          </w:tcPr>
          <w:p w14:paraId="3F01C207" w14:textId="2329D868" w:rsidR="00826A6E" w:rsidRPr="002A7280" w:rsidRDefault="00102918" w:rsidP="00C266F9">
            <w:pPr>
              <w:rPr>
                <w:rFonts w:cstheme="minorHAnsi"/>
                <w:b/>
                <w:bCs/>
                <w:i/>
                <w:iCs/>
                <w:color w:val="FFFFFF" w:themeColor="background1"/>
                <w:sz w:val="20"/>
                <w:szCs w:val="20"/>
              </w:rPr>
            </w:pPr>
            <w:r w:rsidRPr="002A7280">
              <w:rPr>
                <w:rFonts w:cstheme="minorHAnsi"/>
                <w:b/>
                <w:bCs/>
                <w:color w:val="FFFFFF" w:themeColor="background1"/>
                <w:sz w:val="20"/>
                <w:szCs w:val="20"/>
              </w:rPr>
              <w:t>Acti</w:t>
            </w:r>
            <w:r w:rsidR="002A7280" w:rsidRPr="002A7280">
              <w:rPr>
                <w:rFonts w:cstheme="minorHAnsi"/>
                <w:b/>
                <w:bCs/>
                <w:color w:val="FFFFFF" w:themeColor="background1"/>
                <w:sz w:val="20"/>
                <w:szCs w:val="20"/>
              </w:rPr>
              <w:t>viteit</w:t>
            </w:r>
          </w:p>
        </w:tc>
        <w:tc>
          <w:tcPr>
            <w:tcW w:w="3513" w:type="dxa"/>
            <w:tcBorders>
              <w:top w:val="dashed" w:sz="4" w:space="0" w:color="auto"/>
              <w:bottom w:val="dashed" w:sz="4" w:space="0" w:color="auto"/>
            </w:tcBorders>
            <w:shd w:val="clear" w:color="auto" w:fill="A8D08D" w:themeFill="accent6" w:themeFillTint="99"/>
          </w:tcPr>
          <w:p w14:paraId="417D554B" w14:textId="62357DB3" w:rsidR="00C266F9" w:rsidRPr="002A7280" w:rsidRDefault="002A7280" w:rsidP="00826A6E">
            <w:pPr>
              <w:rPr>
                <w:rFonts w:ascii="Source Sans Pro" w:hAnsi="Source Sans Pro" w:cstheme="minorHAnsi"/>
                <w:color w:val="FFFFFF" w:themeColor="background1"/>
              </w:rPr>
            </w:pPr>
            <w:r w:rsidRPr="002A7280">
              <w:rPr>
                <w:rFonts w:cstheme="minorHAnsi"/>
                <w:b/>
                <w:bCs/>
                <w:color w:val="FFFFFF" w:themeColor="background1"/>
                <w:sz w:val="20"/>
                <w:szCs w:val="20"/>
              </w:rPr>
              <w:t>Door wie? Deadline?</w:t>
            </w:r>
          </w:p>
        </w:tc>
      </w:tr>
      <w:tr w:rsidR="00102918" w:rsidRPr="00486C98" w14:paraId="56CF472B" w14:textId="77777777" w:rsidTr="00AA0AA4">
        <w:trPr>
          <w:cantSplit/>
          <w:trHeight w:val="2785"/>
        </w:trPr>
        <w:tc>
          <w:tcPr>
            <w:tcW w:w="4967" w:type="dxa"/>
            <w:tcBorders>
              <w:top w:val="single" w:sz="4" w:space="0" w:color="auto"/>
              <w:bottom w:val="single" w:sz="4" w:space="0" w:color="auto"/>
            </w:tcBorders>
            <w:shd w:val="clear" w:color="auto" w:fill="auto"/>
          </w:tcPr>
          <w:p w14:paraId="7C2D1EB5" w14:textId="77777777" w:rsidR="00102918" w:rsidRPr="00EA294F" w:rsidRDefault="00102918" w:rsidP="00102918">
            <w:pPr>
              <w:spacing w:line="240" w:lineRule="atLeast"/>
              <w:rPr>
                <w:rFonts w:cstheme="minorHAnsi"/>
                <w:sz w:val="20"/>
                <w:szCs w:val="20"/>
              </w:rPr>
            </w:pPr>
          </w:p>
          <w:p w14:paraId="6A0003EE" w14:textId="77777777" w:rsidR="00102918" w:rsidRPr="00EA294F" w:rsidRDefault="00102918" w:rsidP="00102918">
            <w:pPr>
              <w:spacing w:line="240" w:lineRule="atLeast"/>
              <w:rPr>
                <w:rFonts w:cstheme="minorHAnsi"/>
                <w:b/>
                <w:bCs/>
                <w:sz w:val="20"/>
                <w:szCs w:val="20"/>
              </w:rPr>
            </w:pPr>
            <w:r w:rsidRPr="00EA294F">
              <w:rPr>
                <w:rFonts w:cstheme="minorHAnsi"/>
                <w:b/>
                <w:bCs/>
                <w:sz w:val="20"/>
                <w:szCs w:val="20"/>
              </w:rPr>
              <w:t>Personeel</w:t>
            </w:r>
          </w:p>
          <w:p w14:paraId="1DA3BD2C" w14:textId="77777777" w:rsidR="00102918" w:rsidRPr="00EA294F" w:rsidRDefault="00102918" w:rsidP="00102918">
            <w:pPr>
              <w:spacing w:line="240" w:lineRule="atLeast"/>
              <w:rPr>
                <w:rFonts w:cstheme="minorHAnsi"/>
                <w:sz w:val="20"/>
                <w:szCs w:val="20"/>
              </w:rPr>
            </w:pPr>
            <w:r w:rsidRPr="00EA294F">
              <w:rPr>
                <w:rFonts w:cstheme="minorHAnsi"/>
                <w:sz w:val="20"/>
                <w:szCs w:val="20"/>
              </w:rPr>
              <w:t xml:space="preserve">Maatregelen t.b.v. medewerkers die behoren tot de </w:t>
            </w:r>
            <w:hyperlink r:id="rId29" w:anchor=":~:text=Volwassenen%20(ouder%20dan%2018%20jaar)%20met%20onderliggende%20ziekten&amp;text=Mensen%20met%20chronische%20luchtweg%2D%20of,zijn%20en%2Fof%20met%20complicaties." w:history="1">
              <w:r w:rsidRPr="00EA294F">
                <w:rPr>
                  <w:rStyle w:val="Hyperlink"/>
                  <w:rFonts w:cstheme="minorHAnsi"/>
                  <w:sz w:val="20"/>
                  <w:szCs w:val="20"/>
                </w:rPr>
                <w:t>risicogroep</w:t>
              </w:r>
            </w:hyperlink>
            <w:r w:rsidRPr="00EA294F">
              <w:rPr>
                <w:rFonts w:cstheme="minorHAnsi"/>
                <w:sz w:val="20"/>
                <w:szCs w:val="20"/>
              </w:rPr>
              <w:t xml:space="preserve"> en/of waarvan gezinsleden tot de risicogroep behoren.</w:t>
            </w:r>
          </w:p>
          <w:p w14:paraId="29066035" w14:textId="3CC53DF6" w:rsidR="00102918" w:rsidRPr="00BA541C" w:rsidRDefault="00102918" w:rsidP="0013364D">
            <w:pPr>
              <w:spacing w:line="240" w:lineRule="atLeast"/>
              <w:rPr>
                <w:rFonts w:cstheme="minorHAnsi"/>
                <w:b/>
                <w:bCs/>
                <w:sz w:val="20"/>
                <w:szCs w:val="20"/>
              </w:rPr>
            </w:pPr>
            <w:r w:rsidRPr="00EA294F">
              <w:rPr>
                <w:rFonts w:cstheme="minorHAnsi"/>
                <w:sz w:val="20"/>
                <w:szCs w:val="20"/>
              </w:rPr>
              <w:t>Indien een medewerker zich extra zorgen maakt, wordt aangeraden om in gesprek te gaan met de schoolleider. Soms is maatwerk nodig, waarbij gekeken wordt naar wat wel mogelijk is.</w:t>
            </w:r>
          </w:p>
        </w:tc>
        <w:tc>
          <w:tcPr>
            <w:tcW w:w="6946" w:type="dxa"/>
            <w:tcBorders>
              <w:top w:val="dashed" w:sz="4" w:space="0" w:color="auto"/>
              <w:bottom w:val="dashed" w:sz="4" w:space="0" w:color="auto"/>
            </w:tcBorders>
            <w:shd w:val="clear" w:color="auto" w:fill="auto"/>
          </w:tcPr>
          <w:p w14:paraId="038B9DFD" w14:textId="77777777" w:rsidR="0013364D" w:rsidRDefault="0013364D" w:rsidP="00102918">
            <w:pPr>
              <w:rPr>
                <w:rFonts w:asciiTheme="majorHAnsi" w:hAnsiTheme="majorHAnsi" w:cstheme="majorHAnsi"/>
                <w:sz w:val="20"/>
                <w:szCs w:val="20"/>
              </w:rPr>
            </w:pPr>
          </w:p>
          <w:p w14:paraId="2AE807C2" w14:textId="79DBE275" w:rsidR="00102918" w:rsidRPr="00D247AA" w:rsidRDefault="00102918" w:rsidP="00102918">
            <w:pPr>
              <w:rPr>
                <w:rFonts w:asciiTheme="majorHAnsi" w:hAnsiTheme="majorHAnsi" w:cstheme="majorHAnsi"/>
              </w:rPr>
            </w:pPr>
            <w:r>
              <w:rPr>
                <w:rFonts w:asciiTheme="majorHAnsi" w:hAnsiTheme="majorHAnsi" w:cstheme="majorHAnsi"/>
                <w:sz w:val="20"/>
                <w:szCs w:val="20"/>
              </w:rPr>
              <w:t>Beschrijving maatregelen die de kans op besmetting verminderen.</w:t>
            </w:r>
          </w:p>
          <w:p w14:paraId="227E5659" w14:textId="77777777" w:rsidR="00102918" w:rsidRPr="00486C98" w:rsidRDefault="00102918" w:rsidP="00102918">
            <w:pPr>
              <w:rPr>
                <w:rFonts w:ascii="Source Sans Pro" w:hAnsi="Source Sans Pro"/>
                <w:i/>
                <w:iCs/>
                <w:color w:val="4472C4" w:themeColor="accent1"/>
              </w:rPr>
            </w:pPr>
            <w:r w:rsidRPr="00486C98">
              <w:rPr>
                <w:rFonts w:ascii="Source Sans Pro" w:eastAsia="MS Gothic" w:hAnsi="Source Sans Pro"/>
                <w:color w:val="4472C4" w:themeColor="accent1"/>
              </w:rPr>
              <w:t>☐</w:t>
            </w:r>
            <w:r w:rsidRPr="00486C98">
              <w:rPr>
                <w:rFonts w:ascii="Source Sans Pro" w:hAnsi="Source Sans Pro"/>
                <w:color w:val="4472C4" w:themeColor="accent1"/>
              </w:rPr>
              <w:t xml:space="preserve"> </w:t>
            </w:r>
            <w:r w:rsidRPr="00652B62">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Pr="00652B62">
              <w:rPr>
                <w:rFonts w:asciiTheme="majorHAnsi" w:hAnsiTheme="majorHAnsi" w:cstheme="majorHAnsi"/>
                <w:b/>
                <w:bCs/>
                <w:i/>
                <w:iCs/>
                <w:color w:val="C45911" w:themeColor="accent2" w:themeShade="BF"/>
                <w:sz w:val="18"/>
                <w:szCs w:val="18"/>
              </w:rPr>
              <w:instrText xml:space="preserve"> FORMTEXT </w:instrText>
            </w:r>
            <w:r w:rsidRPr="00652B62">
              <w:rPr>
                <w:rFonts w:asciiTheme="majorHAnsi" w:hAnsiTheme="majorHAnsi" w:cstheme="majorHAnsi"/>
                <w:b/>
                <w:bCs/>
                <w:i/>
                <w:iCs/>
                <w:color w:val="C45911" w:themeColor="accent2" w:themeShade="BF"/>
                <w:sz w:val="18"/>
                <w:szCs w:val="18"/>
              </w:rPr>
            </w:r>
            <w:r w:rsidRPr="00652B62">
              <w:rPr>
                <w:rFonts w:asciiTheme="majorHAnsi" w:hAnsiTheme="majorHAnsi" w:cstheme="majorHAnsi"/>
                <w:b/>
                <w:bCs/>
                <w:i/>
                <w:iCs/>
                <w:color w:val="C45911" w:themeColor="accent2" w:themeShade="BF"/>
                <w:sz w:val="18"/>
                <w:szCs w:val="18"/>
              </w:rPr>
              <w:fldChar w:fldCharType="separate"/>
            </w:r>
            <w:r w:rsidRPr="00652B62">
              <w:rPr>
                <w:rFonts w:asciiTheme="majorHAnsi" w:hAnsiTheme="majorHAnsi" w:cstheme="majorHAnsi"/>
                <w:b/>
                <w:bCs/>
                <w:i/>
                <w:iCs/>
                <w:noProof/>
                <w:color w:val="C45911" w:themeColor="accent2" w:themeShade="BF"/>
                <w:sz w:val="18"/>
                <w:szCs w:val="18"/>
              </w:rPr>
              <w:t>{naam document/ vindplaats beleidsdocument}</w:t>
            </w:r>
            <w:r w:rsidRPr="00652B62">
              <w:rPr>
                <w:rFonts w:asciiTheme="majorHAnsi" w:hAnsiTheme="majorHAnsi" w:cstheme="majorHAnsi"/>
                <w:b/>
                <w:bCs/>
                <w:i/>
                <w:iCs/>
                <w:color w:val="C45911" w:themeColor="accent2" w:themeShade="BF"/>
                <w:sz w:val="18"/>
                <w:szCs w:val="18"/>
              </w:rPr>
              <w:fldChar w:fldCharType="end"/>
            </w:r>
          </w:p>
          <w:p w14:paraId="63C36900" w14:textId="77777777" w:rsidR="00102918" w:rsidRDefault="00102918" w:rsidP="00102918">
            <w:pPr>
              <w:rPr>
                <w:rFonts w:ascii="Source Sans Pro" w:hAnsi="Source Sans Pro" w:cstheme="minorHAnsi"/>
                <w:b/>
                <w:bCs/>
              </w:rPr>
            </w:pPr>
          </w:p>
          <w:p w14:paraId="5AA00894" w14:textId="77777777" w:rsidR="00102918" w:rsidRDefault="00102918" w:rsidP="00102918">
            <w:pPr>
              <w:rPr>
                <w:rFonts w:ascii="Source Sans Pro" w:hAnsi="Source Sans Pro" w:cstheme="minorHAnsi"/>
              </w:rPr>
            </w:pPr>
            <w:r>
              <w:rPr>
                <w:rFonts w:asciiTheme="majorHAnsi" w:hAnsiTheme="majorHAnsi" w:cstheme="majorHAnsi"/>
                <w:sz w:val="20"/>
                <w:szCs w:val="20"/>
              </w:rPr>
              <w:t xml:space="preserve">Beschrijving extra maatregelen voor kwetsbare medewerkers. </w:t>
            </w:r>
            <w:r w:rsidRPr="004E0E54">
              <w:rPr>
                <w:rFonts w:ascii="Source Sans Pro" w:hAnsi="Source Sans Pro" w:cstheme="minorHAnsi"/>
                <w:b/>
                <w:bCs/>
              </w:rPr>
              <w:br/>
            </w:r>
            <w:r w:rsidRPr="00486C98">
              <w:rPr>
                <w:rFonts w:ascii="Source Sans Pro" w:eastAsia="MS Gothic" w:hAnsi="Source Sans Pro"/>
                <w:color w:val="4472C4" w:themeColor="accent1"/>
              </w:rPr>
              <w:t>☐</w:t>
            </w:r>
            <w:r w:rsidRPr="00486C98">
              <w:rPr>
                <w:rFonts w:ascii="Source Sans Pro" w:hAnsi="Source Sans Pro"/>
                <w:color w:val="4472C4" w:themeColor="accent1"/>
              </w:rPr>
              <w:t xml:space="preserve"> </w:t>
            </w:r>
            <w:r w:rsidRPr="00652B62">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Pr="00652B62">
              <w:rPr>
                <w:rFonts w:asciiTheme="majorHAnsi" w:hAnsiTheme="majorHAnsi" w:cstheme="majorHAnsi"/>
                <w:b/>
                <w:bCs/>
                <w:i/>
                <w:iCs/>
                <w:color w:val="C45911" w:themeColor="accent2" w:themeShade="BF"/>
                <w:sz w:val="18"/>
                <w:szCs w:val="18"/>
              </w:rPr>
              <w:instrText xml:space="preserve"> FORMTEXT </w:instrText>
            </w:r>
            <w:r w:rsidRPr="00652B62">
              <w:rPr>
                <w:rFonts w:asciiTheme="majorHAnsi" w:hAnsiTheme="majorHAnsi" w:cstheme="majorHAnsi"/>
                <w:b/>
                <w:bCs/>
                <w:i/>
                <w:iCs/>
                <w:color w:val="C45911" w:themeColor="accent2" w:themeShade="BF"/>
                <w:sz w:val="18"/>
                <w:szCs w:val="18"/>
              </w:rPr>
            </w:r>
            <w:r w:rsidRPr="00652B62">
              <w:rPr>
                <w:rFonts w:asciiTheme="majorHAnsi" w:hAnsiTheme="majorHAnsi" w:cstheme="majorHAnsi"/>
                <w:b/>
                <w:bCs/>
                <w:i/>
                <w:iCs/>
                <w:color w:val="C45911" w:themeColor="accent2" w:themeShade="BF"/>
                <w:sz w:val="18"/>
                <w:szCs w:val="18"/>
              </w:rPr>
              <w:fldChar w:fldCharType="separate"/>
            </w:r>
            <w:r w:rsidRPr="00652B62">
              <w:rPr>
                <w:rFonts w:asciiTheme="majorHAnsi" w:hAnsiTheme="majorHAnsi" w:cstheme="majorHAnsi"/>
                <w:b/>
                <w:bCs/>
                <w:i/>
                <w:iCs/>
                <w:noProof/>
                <w:color w:val="C45911" w:themeColor="accent2" w:themeShade="BF"/>
                <w:sz w:val="18"/>
                <w:szCs w:val="18"/>
              </w:rPr>
              <w:t>{naam document/ vindplaats beleidsdocument}</w:t>
            </w:r>
            <w:r w:rsidRPr="00652B62">
              <w:rPr>
                <w:rFonts w:asciiTheme="majorHAnsi" w:hAnsiTheme="majorHAnsi" w:cstheme="majorHAnsi"/>
                <w:b/>
                <w:bCs/>
                <w:i/>
                <w:iCs/>
                <w:color w:val="C45911" w:themeColor="accent2" w:themeShade="BF"/>
                <w:sz w:val="18"/>
                <w:szCs w:val="18"/>
              </w:rPr>
              <w:fldChar w:fldCharType="end"/>
            </w:r>
            <w:r>
              <w:rPr>
                <w:rFonts w:asciiTheme="majorHAnsi" w:hAnsiTheme="majorHAnsi" w:cstheme="majorHAnsi"/>
                <w:b/>
                <w:bCs/>
                <w:i/>
                <w:iCs/>
                <w:color w:val="C45911" w:themeColor="accent2" w:themeShade="BF"/>
                <w:sz w:val="18"/>
                <w:szCs w:val="18"/>
              </w:rPr>
              <w:br/>
            </w:r>
          </w:p>
          <w:p w14:paraId="74A59237" w14:textId="4875FEF7" w:rsidR="00102918" w:rsidRPr="00047273" w:rsidRDefault="00102918" w:rsidP="00102918">
            <w:pPr>
              <w:rPr>
                <w:rFonts w:cstheme="minorHAnsi"/>
                <w:b/>
                <w:bCs/>
                <w:sz w:val="20"/>
                <w:szCs w:val="20"/>
              </w:rPr>
            </w:pPr>
            <w:r w:rsidRPr="00FE2880">
              <w:rPr>
                <w:rFonts w:asciiTheme="majorHAnsi" w:hAnsiTheme="majorHAnsi" w:cstheme="majorHAnsi"/>
                <w:i/>
                <w:iCs/>
                <w:color w:val="4472C4" w:themeColor="accent1"/>
                <w:sz w:val="18"/>
                <w:szCs w:val="18"/>
              </w:rPr>
              <w:t>Indien een medewerker zich extra zorgen maakt, wordt aangeraden om in gesprek te gaan met de schoolleider. Soms is maatwerk nodig, waarbij gekeken wordt naar wat wel mogelijk is.</w:t>
            </w:r>
          </w:p>
        </w:tc>
        <w:tc>
          <w:tcPr>
            <w:tcW w:w="3513" w:type="dxa"/>
            <w:tcBorders>
              <w:top w:val="dashed" w:sz="4" w:space="0" w:color="auto"/>
              <w:bottom w:val="dashed" w:sz="4" w:space="0" w:color="auto"/>
            </w:tcBorders>
          </w:tcPr>
          <w:p w14:paraId="71C32477" w14:textId="77777777" w:rsidR="00102918" w:rsidRDefault="00102918" w:rsidP="00102918">
            <w:pPr>
              <w:rPr>
                <w:rFonts w:ascii="Source Sans Pro" w:hAnsi="Source Sans Pro" w:cstheme="minorHAnsi"/>
              </w:rPr>
            </w:pPr>
          </w:p>
          <w:p w14:paraId="665AE828" w14:textId="77777777" w:rsidR="00102918" w:rsidRDefault="00102918" w:rsidP="00102918">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48893B58" w14:textId="77777777" w:rsidR="00102918" w:rsidRDefault="00102918" w:rsidP="00102918">
            <w:pPr>
              <w:rPr>
                <w:rFonts w:asciiTheme="majorHAnsi" w:hAnsiTheme="majorHAnsi" w:cstheme="majorHAnsi"/>
                <w:b/>
                <w:bCs/>
                <w:color w:val="C45911" w:themeColor="accent2" w:themeShade="BF"/>
                <w:sz w:val="18"/>
                <w:szCs w:val="18"/>
              </w:rPr>
            </w:pPr>
          </w:p>
          <w:p w14:paraId="53B67FA0" w14:textId="77777777" w:rsidR="00102918" w:rsidRDefault="00102918" w:rsidP="00102918">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p w14:paraId="1B4B031B" w14:textId="77777777" w:rsidR="00102918" w:rsidRPr="00AA0AA4" w:rsidRDefault="00102918" w:rsidP="00102918">
            <w:pPr>
              <w:rPr>
                <w:rFonts w:asciiTheme="majorHAnsi" w:hAnsiTheme="majorHAnsi" w:cstheme="majorHAnsi"/>
                <w:sz w:val="18"/>
                <w:szCs w:val="18"/>
              </w:rPr>
            </w:pPr>
          </w:p>
          <w:p w14:paraId="27C2DE74" w14:textId="77777777" w:rsidR="00102918" w:rsidRPr="00AA0AA4" w:rsidRDefault="00000000" w:rsidP="00102918">
            <w:pPr>
              <w:rPr>
                <w:rStyle w:val="Hyperlink"/>
                <w:rFonts w:asciiTheme="majorHAnsi" w:hAnsiTheme="majorHAnsi" w:cstheme="majorHAnsi"/>
                <w:sz w:val="18"/>
                <w:szCs w:val="18"/>
              </w:rPr>
            </w:pPr>
            <w:hyperlink r:id="rId30" w:history="1">
              <w:r w:rsidR="00102918" w:rsidRPr="00AA0AA4">
                <w:rPr>
                  <w:rStyle w:val="Hyperlink"/>
                  <w:rFonts w:asciiTheme="majorHAnsi" w:hAnsiTheme="majorHAnsi" w:cstheme="majorHAnsi"/>
                  <w:sz w:val="18"/>
                  <w:szCs w:val="18"/>
                </w:rPr>
                <w:t>Adviezen aan mensen die kwetsbaar zijn | RIVM</w:t>
              </w:r>
            </w:hyperlink>
            <w:r w:rsidR="00102918" w:rsidRPr="00AA0AA4">
              <w:rPr>
                <w:rStyle w:val="Hyperlink"/>
                <w:rFonts w:asciiTheme="majorHAnsi" w:hAnsiTheme="majorHAnsi" w:cstheme="majorHAnsi"/>
                <w:sz w:val="18"/>
                <w:szCs w:val="18"/>
              </w:rPr>
              <w:br/>
            </w:r>
          </w:p>
          <w:p w14:paraId="79DCD217" w14:textId="77777777" w:rsidR="00102918" w:rsidRPr="00AA0AA4" w:rsidRDefault="00000000" w:rsidP="00102918">
            <w:pPr>
              <w:rPr>
                <w:rFonts w:asciiTheme="majorHAnsi" w:hAnsiTheme="majorHAnsi" w:cstheme="majorHAnsi"/>
                <w:sz w:val="18"/>
                <w:szCs w:val="18"/>
              </w:rPr>
            </w:pPr>
            <w:hyperlink r:id="rId31" w:history="1">
              <w:r w:rsidR="00102918" w:rsidRPr="00AA0AA4">
                <w:rPr>
                  <w:rStyle w:val="Hyperlink"/>
                  <w:rFonts w:asciiTheme="majorHAnsi" w:hAnsiTheme="majorHAnsi" w:cstheme="majorHAnsi"/>
                  <w:sz w:val="18"/>
                  <w:szCs w:val="18"/>
                </w:rPr>
                <w:t>Aandachtspunten rondom inzet van onvoldoende beschermde kwetsbare werknemers | LCI richtlijnen (rivm.nl)</w:t>
              </w:r>
            </w:hyperlink>
          </w:p>
          <w:p w14:paraId="0EE73455" w14:textId="77777777" w:rsidR="00102918" w:rsidRDefault="00102918" w:rsidP="00102918">
            <w:pPr>
              <w:rPr>
                <w:rFonts w:ascii="Source Sans Pro" w:hAnsi="Source Sans Pro" w:cstheme="minorHAnsi"/>
              </w:rPr>
            </w:pPr>
          </w:p>
        </w:tc>
      </w:tr>
      <w:tr w:rsidR="00013287" w:rsidRPr="00486C98" w14:paraId="40A8C88E" w14:textId="77777777" w:rsidTr="003152C0">
        <w:trPr>
          <w:cantSplit/>
          <w:trHeight w:val="1134"/>
        </w:trPr>
        <w:tc>
          <w:tcPr>
            <w:tcW w:w="4967" w:type="dxa"/>
            <w:tcBorders>
              <w:top w:val="single" w:sz="4" w:space="0" w:color="auto"/>
              <w:bottom w:val="single" w:sz="4" w:space="0" w:color="auto"/>
            </w:tcBorders>
            <w:shd w:val="clear" w:color="auto" w:fill="auto"/>
          </w:tcPr>
          <w:p w14:paraId="1E981E1A" w14:textId="7F468060" w:rsidR="00013287" w:rsidRPr="00F8566C" w:rsidRDefault="00652B62" w:rsidP="0044536E">
            <w:pPr>
              <w:spacing w:line="240" w:lineRule="atLeast"/>
              <w:rPr>
                <w:rFonts w:cstheme="minorHAnsi"/>
                <w:b/>
                <w:bCs/>
                <w:sz w:val="20"/>
                <w:szCs w:val="20"/>
              </w:rPr>
            </w:pPr>
            <w:r w:rsidRPr="00EA294F">
              <w:rPr>
                <w:rFonts w:cstheme="minorHAnsi"/>
                <w:b/>
                <w:bCs/>
                <w:sz w:val="20"/>
                <w:szCs w:val="20"/>
              </w:rPr>
              <w:t>Leerlingen</w:t>
            </w:r>
            <w:r w:rsidRPr="00EA294F">
              <w:rPr>
                <w:rFonts w:cstheme="minorHAnsi"/>
                <w:b/>
                <w:bCs/>
                <w:sz w:val="20"/>
                <w:szCs w:val="20"/>
              </w:rPr>
              <w:br/>
            </w:r>
            <w:r w:rsidRPr="00EA294F">
              <w:rPr>
                <w:rFonts w:cstheme="minorHAnsi"/>
                <w:sz w:val="20"/>
                <w:szCs w:val="20"/>
              </w:rPr>
              <w:t xml:space="preserve">Maatregelen t.b.v. leerlingen die behoren tot de </w:t>
            </w:r>
            <w:hyperlink r:id="rId32" w:anchor=":~:text=Volwassenen%20(ouder%20dan%2018%20jaar)%20met%20onderliggende%20ziekten&amp;text=Mensen%20met%20chronische%20luchtweg%2D%20of,zijn%20en%2Fof%20met%20complicaties." w:history="1">
              <w:r w:rsidRPr="00EA294F">
                <w:rPr>
                  <w:rStyle w:val="Hyperlink"/>
                  <w:rFonts w:cstheme="minorHAnsi"/>
                  <w:sz w:val="20"/>
                  <w:szCs w:val="20"/>
                </w:rPr>
                <w:t>risicogroep</w:t>
              </w:r>
            </w:hyperlink>
            <w:r w:rsidRPr="00EA294F">
              <w:rPr>
                <w:rFonts w:cstheme="minorHAnsi"/>
                <w:sz w:val="20"/>
                <w:szCs w:val="20"/>
              </w:rPr>
              <w:t xml:space="preserve"> en/of waarvan gezinsleden tot de risicogroep behoren.</w:t>
            </w:r>
            <w:r>
              <w:rPr>
                <w:rFonts w:cstheme="minorHAnsi"/>
                <w:sz w:val="20"/>
                <w:szCs w:val="20"/>
              </w:rPr>
              <w:br/>
            </w:r>
          </w:p>
        </w:tc>
        <w:tc>
          <w:tcPr>
            <w:tcW w:w="6946" w:type="dxa"/>
            <w:tcBorders>
              <w:top w:val="dashed" w:sz="4" w:space="0" w:color="auto"/>
              <w:bottom w:val="dashed" w:sz="4" w:space="0" w:color="auto"/>
            </w:tcBorders>
            <w:shd w:val="clear" w:color="auto" w:fill="auto"/>
          </w:tcPr>
          <w:p w14:paraId="35BE1CB8" w14:textId="77777777" w:rsidR="0013364D" w:rsidRDefault="0013364D" w:rsidP="00D203E9">
            <w:pPr>
              <w:rPr>
                <w:rFonts w:asciiTheme="majorHAnsi" w:hAnsiTheme="majorHAnsi" w:cstheme="majorHAnsi"/>
                <w:sz w:val="20"/>
                <w:szCs w:val="20"/>
              </w:rPr>
            </w:pPr>
          </w:p>
          <w:p w14:paraId="0868FD27" w14:textId="75E6E3CD" w:rsidR="00652B62" w:rsidRDefault="00652B62" w:rsidP="00D203E9">
            <w:pPr>
              <w:rPr>
                <w:rFonts w:cstheme="minorHAnsi"/>
                <w:b/>
                <w:bCs/>
                <w:sz w:val="20"/>
                <w:szCs w:val="20"/>
              </w:rPr>
            </w:pPr>
            <w:r>
              <w:rPr>
                <w:rFonts w:asciiTheme="majorHAnsi" w:hAnsiTheme="majorHAnsi" w:cstheme="majorHAnsi"/>
                <w:sz w:val="20"/>
                <w:szCs w:val="20"/>
              </w:rPr>
              <w:t xml:space="preserve">Beschrijving extra maatregelen voor </w:t>
            </w:r>
            <w:r w:rsidR="0044536E">
              <w:rPr>
                <w:rFonts w:asciiTheme="majorHAnsi" w:hAnsiTheme="majorHAnsi" w:cstheme="majorHAnsi"/>
                <w:sz w:val="20"/>
                <w:szCs w:val="20"/>
              </w:rPr>
              <w:t>kwetsbare leerlingen.</w:t>
            </w:r>
          </w:p>
          <w:p w14:paraId="1E666139" w14:textId="77777777" w:rsidR="0044536E" w:rsidRDefault="0044536E" w:rsidP="0044536E">
            <w:pPr>
              <w:rPr>
                <w:rFonts w:ascii="Source Sans Pro" w:hAnsi="Source Sans Pro" w:cstheme="minorHAnsi"/>
              </w:rPr>
            </w:pPr>
            <w:r w:rsidRPr="00486C98">
              <w:rPr>
                <w:rFonts w:ascii="Source Sans Pro" w:eastAsia="MS Gothic" w:hAnsi="Source Sans Pro"/>
                <w:color w:val="4472C4" w:themeColor="accent1"/>
              </w:rPr>
              <w:t>☐</w:t>
            </w:r>
            <w:r w:rsidRPr="00486C98">
              <w:rPr>
                <w:rFonts w:ascii="Source Sans Pro" w:hAnsi="Source Sans Pro"/>
                <w:color w:val="4472C4" w:themeColor="accent1"/>
              </w:rPr>
              <w:t xml:space="preserve"> </w:t>
            </w:r>
            <w:r w:rsidRPr="00652B62">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Pr="00652B62">
              <w:rPr>
                <w:rFonts w:asciiTheme="majorHAnsi" w:hAnsiTheme="majorHAnsi" w:cstheme="majorHAnsi"/>
                <w:b/>
                <w:bCs/>
                <w:i/>
                <w:iCs/>
                <w:color w:val="C45911" w:themeColor="accent2" w:themeShade="BF"/>
                <w:sz w:val="18"/>
                <w:szCs w:val="18"/>
              </w:rPr>
              <w:instrText xml:space="preserve"> FORMTEXT </w:instrText>
            </w:r>
            <w:r w:rsidRPr="00652B62">
              <w:rPr>
                <w:rFonts w:asciiTheme="majorHAnsi" w:hAnsiTheme="majorHAnsi" w:cstheme="majorHAnsi"/>
                <w:b/>
                <w:bCs/>
                <w:i/>
                <w:iCs/>
                <w:color w:val="C45911" w:themeColor="accent2" w:themeShade="BF"/>
                <w:sz w:val="18"/>
                <w:szCs w:val="18"/>
              </w:rPr>
            </w:r>
            <w:r w:rsidRPr="00652B62">
              <w:rPr>
                <w:rFonts w:asciiTheme="majorHAnsi" w:hAnsiTheme="majorHAnsi" w:cstheme="majorHAnsi"/>
                <w:b/>
                <w:bCs/>
                <w:i/>
                <w:iCs/>
                <w:color w:val="C45911" w:themeColor="accent2" w:themeShade="BF"/>
                <w:sz w:val="18"/>
                <w:szCs w:val="18"/>
              </w:rPr>
              <w:fldChar w:fldCharType="separate"/>
            </w:r>
            <w:r w:rsidRPr="00652B62">
              <w:rPr>
                <w:rFonts w:asciiTheme="majorHAnsi" w:hAnsiTheme="majorHAnsi" w:cstheme="majorHAnsi"/>
                <w:b/>
                <w:bCs/>
                <w:i/>
                <w:iCs/>
                <w:noProof/>
                <w:color w:val="C45911" w:themeColor="accent2" w:themeShade="BF"/>
                <w:sz w:val="18"/>
                <w:szCs w:val="18"/>
              </w:rPr>
              <w:t>{naam document/ vindplaats beleidsdocument}</w:t>
            </w:r>
            <w:r w:rsidRPr="00652B62">
              <w:rPr>
                <w:rFonts w:asciiTheme="majorHAnsi" w:hAnsiTheme="majorHAnsi" w:cstheme="majorHAnsi"/>
                <w:b/>
                <w:bCs/>
                <w:i/>
                <w:iCs/>
                <w:color w:val="C45911" w:themeColor="accent2" w:themeShade="BF"/>
                <w:sz w:val="18"/>
                <w:szCs w:val="18"/>
              </w:rPr>
              <w:fldChar w:fldCharType="end"/>
            </w:r>
            <w:r>
              <w:rPr>
                <w:rFonts w:asciiTheme="majorHAnsi" w:hAnsiTheme="majorHAnsi" w:cstheme="majorHAnsi"/>
                <w:b/>
                <w:bCs/>
                <w:i/>
                <w:iCs/>
                <w:color w:val="C45911" w:themeColor="accent2" w:themeShade="BF"/>
                <w:sz w:val="18"/>
                <w:szCs w:val="18"/>
              </w:rPr>
              <w:br/>
            </w:r>
          </w:p>
          <w:p w14:paraId="4CC78F1B" w14:textId="5D99C46E" w:rsidR="0044536E" w:rsidRPr="00047273" w:rsidRDefault="0044536E" w:rsidP="0044536E">
            <w:pPr>
              <w:spacing w:line="240" w:lineRule="atLeast"/>
              <w:rPr>
                <w:rFonts w:cstheme="minorHAnsi"/>
                <w:b/>
                <w:bCs/>
                <w:sz w:val="20"/>
                <w:szCs w:val="20"/>
              </w:rPr>
            </w:pPr>
          </w:p>
        </w:tc>
        <w:tc>
          <w:tcPr>
            <w:tcW w:w="3513" w:type="dxa"/>
            <w:tcBorders>
              <w:top w:val="dashed" w:sz="4" w:space="0" w:color="auto"/>
              <w:bottom w:val="dashed" w:sz="4" w:space="0" w:color="auto"/>
            </w:tcBorders>
          </w:tcPr>
          <w:p w14:paraId="14416A18" w14:textId="77777777" w:rsidR="0044536E" w:rsidRDefault="0044536E" w:rsidP="0044536E">
            <w:pPr>
              <w:rPr>
                <w:rFonts w:ascii="Source Sans Pro" w:hAnsi="Source Sans Pro" w:cstheme="minorHAnsi"/>
              </w:rPr>
            </w:pPr>
          </w:p>
          <w:p w14:paraId="2C8FD131" w14:textId="77777777" w:rsidR="0044536E" w:rsidRDefault="0044536E" w:rsidP="0044536E">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245920AA" w14:textId="77777777" w:rsidR="0044536E" w:rsidRDefault="0044536E" w:rsidP="0044536E">
            <w:pPr>
              <w:rPr>
                <w:rFonts w:asciiTheme="majorHAnsi" w:hAnsiTheme="majorHAnsi" w:cstheme="majorHAnsi"/>
                <w:b/>
                <w:bCs/>
                <w:color w:val="C45911" w:themeColor="accent2" w:themeShade="BF"/>
                <w:sz w:val="18"/>
                <w:szCs w:val="18"/>
              </w:rPr>
            </w:pPr>
          </w:p>
          <w:p w14:paraId="1EC9D979" w14:textId="0A46E7C3" w:rsidR="00013287" w:rsidRDefault="0044536E" w:rsidP="0044536E">
            <w:pPr>
              <w:rPr>
                <w:rFonts w:ascii="Source Sans Pro" w:hAnsi="Source Sans Pro" w:cstheme="minorHAnsi"/>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44536E" w:rsidRPr="00486C98" w14:paraId="175A4684" w14:textId="77777777" w:rsidTr="003152C0">
        <w:trPr>
          <w:cantSplit/>
          <w:trHeight w:val="1134"/>
        </w:trPr>
        <w:tc>
          <w:tcPr>
            <w:tcW w:w="4967" w:type="dxa"/>
            <w:tcBorders>
              <w:top w:val="single" w:sz="4" w:space="0" w:color="auto"/>
              <w:bottom w:val="single" w:sz="4" w:space="0" w:color="auto"/>
            </w:tcBorders>
            <w:shd w:val="clear" w:color="auto" w:fill="auto"/>
          </w:tcPr>
          <w:p w14:paraId="387B0BFD" w14:textId="77777777" w:rsidR="007913D5" w:rsidRDefault="0044536E" w:rsidP="0044536E">
            <w:pPr>
              <w:spacing w:line="240" w:lineRule="atLeast"/>
              <w:rPr>
                <w:rFonts w:cstheme="minorHAnsi"/>
                <w:sz w:val="20"/>
                <w:szCs w:val="20"/>
              </w:rPr>
            </w:pPr>
            <w:r w:rsidRPr="007913D5">
              <w:rPr>
                <w:rFonts w:cstheme="minorHAnsi"/>
                <w:b/>
                <w:bCs/>
                <w:sz w:val="20"/>
                <w:szCs w:val="20"/>
              </w:rPr>
              <w:t>Vrijstelling fysiek onderwijs</w:t>
            </w:r>
            <w:r w:rsidRPr="00EA294F">
              <w:rPr>
                <w:rFonts w:cstheme="minorHAnsi"/>
                <w:sz w:val="20"/>
                <w:szCs w:val="20"/>
              </w:rPr>
              <w:t xml:space="preserve"> </w:t>
            </w:r>
          </w:p>
          <w:p w14:paraId="109ED176" w14:textId="1F161989" w:rsidR="0044536E" w:rsidRPr="00EA294F" w:rsidRDefault="007913D5" w:rsidP="007913D5">
            <w:pPr>
              <w:spacing w:line="240" w:lineRule="atLeast"/>
              <w:rPr>
                <w:rFonts w:cstheme="minorHAnsi"/>
                <w:b/>
                <w:bCs/>
                <w:sz w:val="20"/>
                <w:szCs w:val="20"/>
              </w:rPr>
            </w:pPr>
            <w:r>
              <w:rPr>
                <w:rFonts w:cstheme="minorHAnsi"/>
                <w:sz w:val="20"/>
                <w:szCs w:val="20"/>
              </w:rPr>
              <w:t>W</w:t>
            </w:r>
            <w:r w:rsidR="0044536E" w:rsidRPr="00EA294F">
              <w:rPr>
                <w:rFonts w:cstheme="minorHAnsi"/>
                <w:sz w:val="20"/>
                <w:szCs w:val="20"/>
              </w:rPr>
              <w:t>anneer een behandel</w:t>
            </w:r>
            <w:r w:rsidR="007838E5">
              <w:rPr>
                <w:rFonts w:cstheme="minorHAnsi"/>
                <w:sz w:val="20"/>
                <w:szCs w:val="20"/>
              </w:rPr>
              <w:t>en</w:t>
            </w:r>
            <w:r w:rsidR="0044536E" w:rsidRPr="00EA294F">
              <w:rPr>
                <w:rFonts w:cstheme="minorHAnsi"/>
                <w:sz w:val="20"/>
                <w:szCs w:val="20"/>
              </w:rPr>
              <w:t xml:space="preserve">d (kinder-) arts adviseert om een leerling niet naar school te laten gaan, ook niet met eventueel beschermende maatregelen, dan moet worden aangesloten bij de bepalingen die gelden voor leerlingen die vanwege een medische aandoening niet naar school kunnen gaan. </w:t>
            </w:r>
            <w:r w:rsidR="0044536E" w:rsidRPr="00EA294F">
              <w:rPr>
                <w:rFonts w:cstheme="minorHAnsi"/>
                <w:sz w:val="20"/>
                <w:szCs w:val="20"/>
              </w:rPr>
              <w:br/>
              <w:t xml:space="preserve">De school verzorgt een alternatief onderwijsaanbod. Hierover is overleg tussen ouders/verzorgers, de leerling en school. </w:t>
            </w:r>
          </w:p>
        </w:tc>
        <w:tc>
          <w:tcPr>
            <w:tcW w:w="6946" w:type="dxa"/>
            <w:tcBorders>
              <w:top w:val="dashed" w:sz="4" w:space="0" w:color="auto"/>
              <w:bottom w:val="single" w:sz="4" w:space="0" w:color="auto"/>
            </w:tcBorders>
            <w:shd w:val="clear" w:color="auto" w:fill="auto"/>
          </w:tcPr>
          <w:p w14:paraId="68DCCE1B" w14:textId="77777777" w:rsidR="0013364D" w:rsidRDefault="0013364D" w:rsidP="0044536E">
            <w:pPr>
              <w:rPr>
                <w:rFonts w:asciiTheme="majorHAnsi" w:hAnsiTheme="majorHAnsi" w:cstheme="majorHAnsi"/>
                <w:sz w:val="20"/>
                <w:szCs w:val="20"/>
              </w:rPr>
            </w:pPr>
          </w:p>
          <w:p w14:paraId="5B2A4548" w14:textId="59609263" w:rsidR="0044536E" w:rsidRDefault="0044536E" w:rsidP="0044536E">
            <w:pPr>
              <w:rPr>
                <w:rFonts w:cstheme="minorHAnsi"/>
                <w:b/>
                <w:bCs/>
                <w:sz w:val="20"/>
                <w:szCs w:val="20"/>
              </w:rPr>
            </w:pPr>
            <w:r>
              <w:rPr>
                <w:rFonts w:asciiTheme="majorHAnsi" w:hAnsiTheme="majorHAnsi" w:cstheme="majorHAnsi"/>
                <w:sz w:val="20"/>
                <w:szCs w:val="20"/>
              </w:rPr>
              <w:t>Beschrijving alternatief aanbod bij vrijstelling fysiek onderwijs.</w:t>
            </w:r>
          </w:p>
          <w:p w14:paraId="0F68A95D" w14:textId="5DD5294C" w:rsidR="00C266F9" w:rsidRDefault="0044536E" w:rsidP="00C266F9">
            <w:pPr>
              <w:spacing w:line="240" w:lineRule="atLeast"/>
              <w:rPr>
                <w:rFonts w:asciiTheme="majorHAnsi" w:hAnsiTheme="majorHAnsi" w:cstheme="majorHAnsi"/>
                <w:b/>
                <w:bCs/>
                <w:i/>
                <w:iCs/>
                <w:color w:val="C45911" w:themeColor="accent2" w:themeShade="BF"/>
                <w:sz w:val="18"/>
                <w:szCs w:val="18"/>
              </w:rPr>
            </w:pPr>
            <w:r w:rsidRPr="00486C98">
              <w:rPr>
                <w:rFonts w:ascii="Source Sans Pro" w:eastAsia="MS Gothic" w:hAnsi="Source Sans Pro"/>
                <w:color w:val="4472C4" w:themeColor="accent1"/>
              </w:rPr>
              <w:t>☐</w:t>
            </w:r>
            <w:r w:rsidRPr="00486C98">
              <w:rPr>
                <w:rFonts w:ascii="Source Sans Pro" w:hAnsi="Source Sans Pro"/>
                <w:color w:val="4472C4" w:themeColor="accent1"/>
              </w:rPr>
              <w:t xml:space="preserve"> </w:t>
            </w:r>
            <w:r w:rsidRPr="00652B62">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 vindplaats beleidsdocument}"/>
                    <w:format w:val="Kleine letters"/>
                  </w:textInput>
                </w:ffData>
              </w:fldChar>
            </w:r>
            <w:r w:rsidRPr="00652B62">
              <w:rPr>
                <w:rFonts w:asciiTheme="majorHAnsi" w:hAnsiTheme="majorHAnsi" w:cstheme="majorHAnsi"/>
                <w:b/>
                <w:bCs/>
                <w:i/>
                <w:iCs/>
                <w:color w:val="C45911" w:themeColor="accent2" w:themeShade="BF"/>
                <w:sz w:val="18"/>
                <w:szCs w:val="18"/>
              </w:rPr>
              <w:instrText xml:space="preserve"> FORMTEXT </w:instrText>
            </w:r>
            <w:r w:rsidRPr="00652B62">
              <w:rPr>
                <w:rFonts w:asciiTheme="majorHAnsi" w:hAnsiTheme="majorHAnsi" w:cstheme="majorHAnsi"/>
                <w:b/>
                <w:bCs/>
                <w:i/>
                <w:iCs/>
                <w:color w:val="C45911" w:themeColor="accent2" w:themeShade="BF"/>
                <w:sz w:val="18"/>
                <w:szCs w:val="18"/>
              </w:rPr>
            </w:r>
            <w:r w:rsidRPr="00652B62">
              <w:rPr>
                <w:rFonts w:asciiTheme="majorHAnsi" w:hAnsiTheme="majorHAnsi" w:cstheme="majorHAnsi"/>
                <w:b/>
                <w:bCs/>
                <w:i/>
                <w:iCs/>
                <w:color w:val="C45911" w:themeColor="accent2" w:themeShade="BF"/>
                <w:sz w:val="18"/>
                <w:szCs w:val="18"/>
              </w:rPr>
              <w:fldChar w:fldCharType="separate"/>
            </w:r>
            <w:r w:rsidRPr="00652B62">
              <w:rPr>
                <w:rFonts w:asciiTheme="majorHAnsi" w:hAnsiTheme="majorHAnsi" w:cstheme="majorHAnsi"/>
                <w:b/>
                <w:bCs/>
                <w:i/>
                <w:iCs/>
                <w:noProof/>
                <w:color w:val="C45911" w:themeColor="accent2" w:themeShade="BF"/>
                <w:sz w:val="18"/>
                <w:szCs w:val="18"/>
              </w:rPr>
              <w:t>{naam document/ vindplaats beleidsdocument}</w:t>
            </w:r>
            <w:r w:rsidRPr="00652B62">
              <w:rPr>
                <w:rFonts w:asciiTheme="majorHAnsi" w:hAnsiTheme="majorHAnsi" w:cstheme="majorHAnsi"/>
                <w:b/>
                <w:bCs/>
                <w:i/>
                <w:iCs/>
                <w:color w:val="C45911" w:themeColor="accent2" w:themeShade="BF"/>
                <w:sz w:val="18"/>
                <w:szCs w:val="18"/>
              </w:rPr>
              <w:fldChar w:fldCharType="end"/>
            </w:r>
            <w:r w:rsidR="00C266F9">
              <w:rPr>
                <w:rFonts w:asciiTheme="majorHAnsi" w:hAnsiTheme="majorHAnsi" w:cstheme="majorHAnsi"/>
                <w:b/>
                <w:bCs/>
                <w:i/>
                <w:iCs/>
                <w:color w:val="C45911" w:themeColor="accent2" w:themeShade="BF"/>
                <w:sz w:val="18"/>
                <w:szCs w:val="18"/>
              </w:rPr>
              <w:br/>
            </w:r>
          </w:p>
          <w:p w14:paraId="71518183" w14:textId="227E2EC6" w:rsidR="0044536E" w:rsidRDefault="00C266F9" w:rsidP="007913D5">
            <w:pPr>
              <w:spacing w:line="240" w:lineRule="atLeast"/>
              <w:rPr>
                <w:rFonts w:cstheme="minorHAnsi"/>
                <w:b/>
                <w:bCs/>
                <w:sz w:val="20"/>
                <w:szCs w:val="20"/>
              </w:rPr>
            </w:pPr>
            <w:r>
              <w:rPr>
                <w:rFonts w:asciiTheme="majorHAnsi" w:hAnsiTheme="majorHAnsi" w:cstheme="majorHAnsi"/>
                <w:i/>
                <w:iCs/>
                <w:color w:val="4472C4" w:themeColor="accent1"/>
                <w:sz w:val="18"/>
                <w:szCs w:val="18"/>
              </w:rPr>
              <w:t xml:space="preserve">Indien het verplichte onderwijsprogramma (deels) bestaat uit afstandsonderwijs, en een leerling doet daar niet aan mee, dan moet het ongeoorloofd verzuim gemeld worden bij leerplicht. Leerlingen die thuis (willen) blijven vanwege corona, </w:t>
            </w:r>
            <w:r w:rsidRPr="00DE1B70">
              <w:rPr>
                <w:rFonts w:asciiTheme="majorHAnsi" w:hAnsiTheme="majorHAnsi" w:cstheme="majorHAnsi"/>
                <w:i/>
                <w:iCs/>
                <w:color w:val="1F3864" w:themeColor="accent1" w:themeShade="80"/>
                <w:sz w:val="18"/>
                <w:szCs w:val="18"/>
              </w:rPr>
              <w:t xml:space="preserve">zie </w:t>
            </w:r>
            <w:hyperlink r:id="rId33" w:history="1">
              <w:r w:rsidR="0044536E" w:rsidRPr="00DE1B70">
                <w:rPr>
                  <w:rStyle w:val="Hyperlink"/>
                  <w:rFonts w:asciiTheme="majorHAnsi" w:hAnsiTheme="majorHAnsi" w:cstheme="majorHAnsi"/>
                  <w:i/>
                  <w:iCs/>
                  <w:color w:val="1F3864" w:themeColor="accent1" w:themeShade="80"/>
                  <w:sz w:val="18"/>
                  <w:szCs w:val="18"/>
                </w:rPr>
                <w:t>handelingskader</w:t>
              </w:r>
            </w:hyperlink>
            <w:r w:rsidR="0044536E" w:rsidRPr="00DE1B70">
              <w:rPr>
                <w:rFonts w:asciiTheme="majorHAnsi" w:hAnsiTheme="majorHAnsi" w:cstheme="majorHAnsi"/>
                <w:i/>
                <w:iCs/>
                <w:color w:val="1F3864" w:themeColor="accent1" w:themeShade="80"/>
                <w:sz w:val="18"/>
                <w:szCs w:val="18"/>
              </w:rPr>
              <w:t>.</w:t>
            </w:r>
            <w:r w:rsidR="0044536E" w:rsidRPr="00DE1B70">
              <w:rPr>
                <w:rFonts w:cstheme="minorHAnsi"/>
                <w:b/>
                <w:bCs/>
                <w:color w:val="1F3864" w:themeColor="accent1" w:themeShade="80"/>
                <w:sz w:val="20"/>
                <w:szCs w:val="20"/>
              </w:rPr>
              <w:t xml:space="preserve"> </w:t>
            </w:r>
          </w:p>
          <w:p w14:paraId="37D64A2C" w14:textId="51D4F1EA" w:rsidR="007913D5" w:rsidRPr="00047273" w:rsidRDefault="007913D5" w:rsidP="007913D5">
            <w:pPr>
              <w:spacing w:line="240" w:lineRule="atLeast"/>
              <w:rPr>
                <w:rFonts w:cstheme="minorHAnsi"/>
                <w:b/>
                <w:bCs/>
                <w:sz w:val="20"/>
                <w:szCs w:val="20"/>
              </w:rPr>
            </w:pPr>
          </w:p>
        </w:tc>
        <w:tc>
          <w:tcPr>
            <w:tcW w:w="3513" w:type="dxa"/>
            <w:tcBorders>
              <w:top w:val="dashed" w:sz="4" w:space="0" w:color="auto"/>
              <w:bottom w:val="single" w:sz="4" w:space="0" w:color="auto"/>
            </w:tcBorders>
          </w:tcPr>
          <w:p w14:paraId="04BAE16C" w14:textId="77777777" w:rsidR="0044536E" w:rsidRDefault="0044536E" w:rsidP="0044536E">
            <w:pPr>
              <w:rPr>
                <w:rFonts w:ascii="Source Sans Pro" w:hAnsi="Source Sans Pro" w:cstheme="minorHAnsi"/>
              </w:rPr>
            </w:pPr>
          </w:p>
          <w:p w14:paraId="10669CDE" w14:textId="77777777" w:rsidR="0044536E" w:rsidRDefault="0044536E" w:rsidP="0044536E">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4B9C9FB4" w14:textId="77777777" w:rsidR="0044536E" w:rsidRDefault="0044536E" w:rsidP="0044536E">
            <w:pPr>
              <w:rPr>
                <w:rFonts w:asciiTheme="majorHAnsi" w:hAnsiTheme="majorHAnsi" w:cstheme="majorHAnsi"/>
                <w:b/>
                <w:bCs/>
                <w:color w:val="C45911" w:themeColor="accent2" w:themeShade="BF"/>
                <w:sz w:val="18"/>
                <w:szCs w:val="18"/>
              </w:rPr>
            </w:pPr>
          </w:p>
          <w:p w14:paraId="093153F9" w14:textId="77777777" w:rsidR="0044536E" w:rsidRDefault="0044536E" w:rsidP="0044536E">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p w14:paraId="78D75898" w14:textId="77777777" w:rsidR="00C266F9" w:rsidRDefault="00C266F9" w:rsidP="0044536E">
            <w:pPr>
              <w:rPr>
                <w:rFonts w:ascii="Source Sans Pro" w:hAnsi="Source Sans Pro" w:cstheme="minorHAnsi"/>
                <w:b/>
                <w:bCs/>
                <w:color w:val="C45911" w:themeColor="accent2" w:themeShade="BF"/>
              </w:rPr>
            </w:pPr>
          </w:p>
          <w:p w14:paraId="786EC377" w14:textId="77777777" w:rsidR="00C266F9" w:rsidRPr="00AA0AA4" w:rsidRDefault="00000000" w:rsidP="00C266F9">
            <w:pPr>
              <w:rPr>
                <w:rStyle w:val="Hyperlink"/>
                <w:rFonts w:asciiTheme="majorHAnsi" w:hAnsiTheme="majorHAnsi" w:cstheme="majorHAnsi"/>
                <w:sz w:val="18"/>
                <w:szCs w:val="18"/>
              </w:rPr>
            </w:pPr>
            <w:hyperlink r:id="rId34" w:history="1">
              <w:r w:rsidR="00C266F9" w:rsidRPr="00AA0AA4">
                <w:rPr>
                  <w:rStyle w:val="Hyperlink"/>
                  <w:rFonts w:asciiTheme="majorHAnsi" w:hAnsiTheme="majorHAnsi" w:cstheme="majorHAnsi"/>
                  <w:sz w:val="18"/>
                  <w:szCs w:val="18"/>
                </w:rPr>
                <w:t>Hoe te handelen wanneer een kind - vanwege een verhoogd gezondheidsrisico bij een Corona-besmetting - niet naar school kan? (steunpuntpassendonderwijs-povo.nl)</w:t>
              </w:r>
            </w:hyperlink>
          </w:p>
          <w:p w14:paraId="32E85D91" w14:textId="446F31D4" w:rsidR="00C266F9" w:rsidRDefault="00C266F9" w:rsidP="0044536E">
            <w:pPr>
              <w:rPr>
                <w:rFonts w:ascii="Source Sans Pro" w:hAnsi="Source Sans Pro" w:cstheme="minorHAnsi"/>
              </w:rPr>
            </w:pPr>
          </w:p>
        </w:tc>
      </w:tr>
      <w:bookmarkEnd w:id="0"/>
    </w:tbl>
    <w:p w14:paraId="7D79BD38" w14:textId="5CADCA6E" w:rsidR="000C530D" w:rsidRDefault="000C530D" w:rsidP="00C23044">
      <w:pPr>
        <w:spacing w:after="0" w:line="240" w:lineRule="auto"/>
        <w:rPr>
          <w:rFonts w:ascii="Source Sans Pro" w:hAnsi="Source Sans Pro"/>
        </w:rPr>
      </w:pPr>
    </w:p>
    <w:p w14:paraId="410A197C" w14:textId="733B95A7" w:rsidR="0052376A" w:rsidRPr="00967274" w:rsidRDefault="001C5685">
      <w:pPr>
        <w:rPr>
          <w:rFonts w:ascii="Source Sans Pro" w:hAnsi="Source Sans Pro"/>
        </w:rPr>
      </w:pPr>
      <w:r>
        <w:rPr>
          <w:rFonts w:ascii="Source Sans Pro" w:hAnsi="Source Sans Pro"/>
        </w:rPr>
        <w:br w:type="page"/>
      </w:r>
    </w:p>
    <w:tbl>
      <w:tblPr>
        <w:tblStyle w:val="Tabelraster"/>
        <w:tblpPr w:leftFromText="141" w:rightFromText="141" w:vertAnchor="text" w:tblpX="-284" w:tblpY="1"/>
        <w:tblOverlap w:val="never"/>
        <w:tblW w:w="15142" w:type="dxa"/>
        <w:tblLook w:val="04A0" w:firstRow="1" w:lastRow="0" w:firstColumn="1" w:lastColumn="0" w:noHBand="0" w:noVBand="1"/>
      </w:tblPr>
      <w:tblGrid>
        <w:gridCol w:w="4964"/>
        <w:gridCol w:w="6947"/>
        <w:gridCol w:w="3231"/>
      </w:tblGrid>
      <w:tr w:rsidR="00826A6E" w:rsidRPr="00486C98" w14:paraId="7F9D2373" w14:textId="7F4DD6AD" w:rsidTr="00213B47">
        <w:trPr>
          <w:trHeight w:val="426"/>
        </w:trPr>
        <w:tc>
          <w:tcPr>
            <w:tcW w:w="15142" w:type="dxa"/>
            <w:gridSpan w:val="3"/>
            <w:tcBorders>
              <w:top w:val="nil"/>
              <w:left w:val="nil"/>
              <w:bottom w:val="dashed" w:sz="4" w:space="0" w:color="auto"/>
              <w:right w:val="nil"/>
            </w:tcBorders>
            <w:shd w:val="clear" w:color="auto" w:fill="ED7D31" w:themeFill="accent2"/>
          </w:tcPr>
          <w:p w14:paraId="68319E16" w14:textId="67C5A7FB" w:rsidR="00826A6E" w:rsidRPr="000F197F" w:rsidRDefault="00826A6E" w:rsidP="00DB319C">
            <w:pPr>
              <w:tabs>
                <w:tab w:val="left" w:pos="3323"/>
                <w:tab w:val="center" w:pos="4995"/>
              </w:tabs>
              <w:jc w:val="center"/>
              <w:rPr>
                <w:b/>
                <w:bCs/>
                <w:color w:val="FFFFFF" w:themeColor="background1"/>
                <w:sz w:val="28"/>
                <w:szCs w:val="28"/>
              </w:rPr>
            </w:pPr>
            <w:r w:rsidRPr="000F197F">
              <w:rPr>
                <w:b/>
                <w:bCs/>
                <w:color w:val="FFFFFF" w:themeColor="background1"/>
                <w:sz w:val="28"/>
                <w:szCs w:val="28"/>
              </w:rPr>
              <w:lastRenderedPageBreak/>
              <w:t xml:space="preserve">Scenario </w:t>
            </w:r>
            <w:r>
              <w:rPr>
                <w:b/>
                <w:bCs/>
                <w:color w:val="FFFFFF" w:themeColor="background1"/>
                <w:sz w:val="28"/>
                <w:szCs w:val="28"/>
              </w:rPr>
              <w:t>3 oranje</w:t>
            </w:r>
            <w:r w:rsidRPr="000F197F">
              <w:rPr>
                <w:b/>
                <w:bCs/>
                <w:color w:val="FFFFFF" w:themeColor="background1"/>
                <w:sz w:val="28"/>
                <w:szCs w:val="28"/>
              </w:rPr>
              <w:t xml:space="preserve">: </w:t>
            </w:r>
            <w:r>
              <w:rPr>
                <w:b/>
                <w:bCs/>
                <w:color w:val="FFFFFF" w:themeColor="background1"/>
                <w:sz w:val="28"/>
                <w:szCs w:val="28"/>
              </w:rPr>
              <w:t xml:space="preserve">‘continue strijd’ / </w:t>
            </w:r>
            <w:r w:rsidRPr="00C5776B">
              <w:rPr>
                <w:color w:val="FFFFFF" w:themeColor="background1"/>
              </w:rPr>
              <w:t>scholen volledig open</w:t>
            </w:r>
            <w:r>
              <w:rPr>
                <w:color w:val="FFFFFF" w:themeColor="background1"/>
              </w:rPr>
              <w:t>: scenario 1 + 2 + 3 /</w:t>
            </w:r>
            <w:r w:rsidR="00B70E2E">
              <w:rPr>
                <w:color w:val="FFFFFF" w:themeColor="background1"/>
              </w:rPr>
              <w:t xml:space="preserve"> </w:t>
            </w:r>
            <w:r>
              <w:rPr>
                <w:color w:val="FFFFFF" w:themeColor="background1"/>
              </w:rPr>
              <w:t>contactbeperkende maatregelen (Interventie)</w:t>
            </w:r>
          </w:p>
        </w:tc>
      </w:tr>
      <w:tr w:rsidR="001537B5" w:rsidRPr="00486C98" w14:paraId="0079F2BF" w14:textId="66795B8E" w:rsidTr="00380E1C">
        <w:trPr>
          <w:cantSplit/>
          <w:trHeight w:val="127"/>
        </w:trPr>
        <w:tc>
          <w:tcPr>
            <w:tcW w:w="4964" w:type="dxa"/>
            <w:tcBorders>
              <w:top w:val="dashed" w:sz="4" w:space="0" w:color="auto"/>
            </w:tcBorders>
            <w:shd w:val="clear" w:color="auto" w:fill="ED7D31" w:themeFill="accent2"/>
          </w:tcPr>
          <w:p w14:paraId="76BD50F3" w14:textId="2FEBF7AD" w:rsidR="001537B5" w:rsidRPr="00102918" w:rsidRDefault="00213B47" w:rsidP="00826A6E">
            <w:pPr>
              <w:spacing w:line="240" w:lineRule="atLeast"/>
              <w:rPr>
                <w:rFonts w:cstheme="minorHAnsi"/>
                <w:b/>
                <w:bCs/>
                <w:color w:val="FFFFFF" w:themeColor="background1"/>
                <w:sz w:val="20"/>
                <w:szCs w:val="20"/>
              </w:rPr>
            </w:pPr>
            <w:r w:rsidRPr="00102918">
              <w:rPr>
                <w:rFonts w:cstheme="minorHAnsi"/>
                <w:b/>
                <w:bCs/>
                <w:color w:val="FFFFFF" w:themeColor="background1"/>
                <w:sz w:val="20"/>
                <w:szCs w:val="20"/>
              </w:rPr>
              <w:t>I Algemeen</w:t>
            </w:r>
          </w:p>
        </w:tc>
        <w:tc>
          <w:tcPr>
            <w:tcW w:w="6947" w:type="dxa"/>
            <w:tcBorders>
              <w:top w:val="dashed" w:sz="4" w:space="0" w:color="auto"/>
              <w:bottom w:val="single" w:sz="4" w:space="0" w:color="auto"/>
            </w:tcBorders>
            <w:shd w:val="clear" w:color="auto" w:fill="ED7D31" w:themeFill="accent2"/>
          </w:tcPr>
          <w:p w14:paraId="57D77A41" w14:textId="68ED7673" w:rsidR="001537B5" w:rsidRPr="00102918" w:rsidRDefault="00826A6E" w:rsidP="00275B96">
            <w:pPr>
              <w:rPr>
                <w:rFonts w:cstheme="minorHAnsi"/>
                <w:b/>
                <w:bCs/>
                <w:color w:val="FFFFFF" w:themeColor="background1"/>
                <w:sz w:val="20"/>
                <w:szCs w:val="20"/>
              </w:rPr>
            </w:pPr>
            <w:r w:rsidRPr="00102918">
              <w:rPr>
                <w:rFonts w:cstheme="minorHAnsi"/>
                <w:b/>
                <w:bCs/>
                <w:color w:val="FFFFFF" w:themeColor="background1"/>
                <w:sz w:val="20"/>
                <w:szCs w:val="20"/>
              </w:rPr>
              <w:t>activiteit</w:t>
            </w:r>
          </w:p>
        </w:tc>
        <w:tc>
          <w:tcPr>
            <w:tcW w:w="3231" w:type="dxa"/>
            <w:tcBorders>
              <w:top w:val="dashed" w:sz="4" w:space="0" w:color="auto"/>
            </w:tcBorders>
            <w:shd w:val="clear" w:color="auto" w:fill="ED7D31" w:themeFill="accent2"/>
          </w:tcPr>
          <w:p w14:paraId="58BA44E1" w14:textId="220188DB" w:rsidR="00C266F9" w:rsidRPr="00102918" w:rsidRDefault="00213B47" w:rsidP="00826A6E">
            <w:pPr>
              <w:rPr>
                <w:rFonts w:cstheme="minorHAnsi"/>
                <w:b/>
                <w:bCs/>
                <w:color w:val="FFFFFF" w:themeColor="background1"/>
                <w:sz w:val="20"/>
                <w:szCs w:val="20"/>
              </w:rPr>
            </w:pPr>
            <w:r w:rsidRPr="00102918">
              <w:rPr>
                <w:rFonts w:cstheme="minorHAnsi"/>
                <w:b/>
                <w:bCs/>
                <w:color w:val="FFFFFF" w:themeColor="background1"/>
                <w:sz w:val="20"/>
                <w:szCs w:val="20"/>
              </w:rPr>
              <w:t xml:space="preserve">Door wie? Deadline? </w:t>
            </w:r>
          </w:p>
        </w:tc>
      </w:tr>
      <w:tr w:rsidR="00213B47" w:rsidRPr="00486C98" w14:paraId="5A5577A7" w14:textId="77777777" w:rsidTr="00AA0AA4">
        <w:trPr>
          <w:cantSplit/>
          <w:trHeight w:val="1860"/>
        </w:trPr>
        <w:tc>
          <w:tcPr>
            <w:tcW w:w="4964" w:type="dxa"/>
            <w:tcBorders>
              <w:top w:val="dashed" w:sz="4" w:space="0" w:color="auto"/>
            </w:tcBorders>
          </w:tcPr>
          <w:p w14:paraId="679547FD" w14:textId="2174C16D" w:rsidR="00213B47" w:rsidRPr="00F44054" w:rsidRDefault="00213B47" w:rsidP="00213B47">
            <w:pPr>
              <w:spacing w:line="240" w:lineRule="atLeast"/>
              <w:rPr>
                <w:rFonts w:cstheme="minorHAnsi"/>
                <w:b/>
                <w:bCs/>
                <w:sz w:val="20"/>
                <w:szCs w:val="20"/>
              </w:rPr>
            </w:pPr>
            <w:r w:rsidRPr="00F44054">
              <w:rPr>
                <w:rFonts w:cstheme="minorHAnsi"/>
                <w:b/>
                <w:bCs/>
                <w:sz w:val="20"/>
                <w:szCs w:val="20"/>
              </w:rPr>
              <w:t>Mondneusmasker</w:t>
            </w:r>
            <w:r>
              <w:rPr>
                <w:rFonts w:cstheme="minorHAnsi"/>
                <w:b/>
                <w:bCs/>
                <w:sz w:val="20"/>
                <w:szCs w:val="20"/>
              </w:rPr>
              <w:br/>
            </w:r>
            <w:r w:rsidRPr="00F44054">
              <w:rPr>
                <w:rFonts w:cstheme="minorHAnsi"/>
                <w:sz w:val="20"/>
                <w:szCs w:val="20"/>
              </w:rPr>
              <w:t>Onderwijspersoneel</w:t>
            </w:r>
            <w:r>
              <w:rPr>
                <w:rFonts w:cstheme="minorHAnsi"/>
                <w:sz w:val="20"/>
                <w:szCs w:val="20"/>
              </w:rPr>
              <w:t>, l</w:t>
            </w:r>
            <w:r w:rsidRPr="00F44054">
              <w:rPr>
                <w:rFonts w:cstheme="minorHAnsi"/>
                <w:sz w:val="20"/>
                <w:szCs w:val="20"/>
              </w:rPr>
              <w:t xml:space="preserve">eerlingen van groep 6, 7 en 8 en alle leerlingen in het V(S)O dragen een mondneusmasker bij verplaatsing in school. </w:t>
            </w:r>
            <w:r>
              <w:rPr>
                <w:rFonts w:cstheme="minorHAnsi"/>
                <w:sz w:val="20"/>
                <w:szCs w:val="20"/>
              </w:rPr>
              <w:br/>
            </w:r>
            <w:r w:rsidRPr="00F44054">
              <w:rPr>
                <w:rFonts w:cstheme="minorHAnsi"/>
                <w:sz w:val="20"/>
                <w:szCs w:val="20"/>
              </w:rPr>
              <w:t>Advies type mondneusmasker: wordt nader bepaald door het RIVM.</w:t>
            </w:r>
            <w:r>
              <w:t xml:space="preserve"> </w:t>
            </w:r>
          </w:p>
        </w:tc>
        <w:tc>
          <w:tcPr>
            <w:tcW w:w="6947" w:type="dxa"/>
            <w:tcBorders>
              <w:top w:val="single" w:sz="4" w:space="0" w:color="auto"/>
            </w:tcBorders>
          </w:tcPr>
          <w:p w14:paraId="3C1181F1" w14:textId="77777777" w:rsidR="00213B47" w:rsidRPr="00272F68" w:rsidRDefault="00213B47" w:rsidP="00213B47">
            <w:pPr>
              <w:rPr>
                <w:rFonts w:asciiTheme="majorHAnsi" w:hAnsiTheme="majorHAnsi" w:cstheme="majorHAnsi"/>
                <w:sz w:val="20"/>
                <w:szCs w:val="20"/>
              </w:rPr>
            </w:pPr>
            <w:r>
              <w:rPr>
                <w:rFonts w:asciiTheme="majorHAnsi" w:hAnsiTheme="majorHAnsi" w:cstheme="majorHAnsi"/>
                <w:sz w:val="20"/>
                <w:szCs w:val="20"/>
              </w:rPr>
              <w:t>C</w:t>
            </w:r>
            <w:r w:rsidRPr="00272F68">
              <w:rPr>
                <w:rFonts w:asciiTheme="majorHAnsi" w:hAnsiTheme="majorHAnsi" w:cstheme="majorHAnsi"/>
                <w:sz w:val="20"/>
                <w:szCs w:val="20"/>
              </w:rPr>
              <w:t xml:space="preserve">ommunicatie (intern en extern) rondom de </w:t>
            </w:r>
            <w:r w:rsidRPr="00AF5126">
              <w:rPr>
                <w:rFonts w:asciiTheme="majorHAnsi" w:hAnsiTheme="majorHAnsi" w:cstheme="majorHAnsi"/>
                <w:b/>
                <w:bCs/>
                <w:sz w:val="20"/>
                <w:szCs w:val="20"/>
              </w:rPr>
              <w:t xml:space="preserve">mondneusmaskers/type mondneusmasker </w:t>
            </w:r>
            <w:r w:rsidRPr="00272F68">
              <w:rPr>
                <w:rFonts w:asciiTheme="majorHAnsi" w:hAnsiTheme="majorHAnsi" w:cstheme="majorHAnsi"/>
                <w:sz w:val="20"/>
                <w:szCs w:val="20"/>
              </w:rPr>
              <w:t xml:space="preserve"> (denk hierbij ook aan nieuwe medewerkers en/of invallers</w:t>
            </w:r>
            <w:r>
              <w:rPr>
                <w:rFonts w:asciiTheme="majorHAnsi" w:hAnsiTheme="majorHAnsi" w:cstheme="majorHAnsi"/>
                <w:sz w:val="20"/>
                <w:szCs w:val="20"/>
              </w:rPr>
              <w:t xml:space="preserve"> en leerlingenvervoer</w:t>
            </w:r>
            <w:r w:rsidRPr="00272F68">
              <w:rPr>
                <w:rFonts w:asciiTheme="majorHAnsi" w:hAnsiTheme="majorHAnsi" w:cstheme="majorHAnsi"/>
                <w:sz w:val="20"/>
                <w:szCs w:val="20"/>
              </w:rPr>
              <w:t>)</w:t>
            </w:r>
            <w:r>
              <w:rPr>
                <w:rFonts w:asciiTheme="majorHAnsi" w:hAnsiTheme="majorHAnsi" w:cstheme="majorHAnsi"/>
                <w:sz w:val="20"/>
                <w:szCs w:val="20"/>
              </w:rPr>
              <w:t>.</w:t>
            </w:r>
          </w:p>
          <w:p w14:paraId="06B2DBA9" w14:textId="77777777" w:rsidR="00213B47" w:rsidRDefault="00213B47" w:rsidP="00213B47">
            <w:pPr>
              <w:rPr>
                <w:rFonts w:asciiTheme="majorHAnsi" w:hAnsiTheme="majorHAnsi" w:cstheme="majorHAnsi"/>
                <w:b/>
                <w:bCs/>
                <w:i/>
                <w:i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sidRPr="00452C88">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sidRPr="00452C88">
              <w:rPr>
                <w:rFonts w:asciiTheme="majorHAnsi" w:hAnsiTheme="majorHAnsi" w:cstheme="majorHAnsi"/>
                <w:b/>
                <w:bCs/>
                <w:i/>
                <w:iCs/>
                <w:color w:val="C45911" w:themeColor="accent2" w:themeShade="BF"/>
                <w:sz w:val="18"/>
                <w:szCs w:val="18"/>
              </w:rPr>
              <w:instrText xml:space="preserve"> FORMTEXT </w:instrText>
            </w:r>
            <w:r w:rsidRPr="00452C88">
              <w:rPr>
                <w:rFonts w:asciiTheme="majorHAnsi" w:hAnsiTheme="majorHAnsi" w:cstheme="majorHAnsi"/>
                <w:b/>
                <w:bCs/>
                <w:i/>
                <w:iCs/>
                <w:color w:val="C45911" w:themeColor="accent2" w:themeShade="BF"/>
                <w:sz w:val="18"/>
                <w:szCs w:val="18"/>
              </w:rPr>
            </w:r>
            <w:r w:rsidRPr="00452C88">
              <w:rPr>
                <w:rFonts w:asciiTheme="majorHAnsi" w:hAnsiTheme="majorHAnsi" w:cstheme="majorHAnsi"/>
                <w:b/>
                <w:bCs/>
                <w:i/>
                <w:iCs/>
                <w:color w:val="C45911" w:themeColor="accent2" w:themeShade="BF"/>
                <w:sz w:val="18"/>
                <w:szCs w:val="18"/>
              </w:rPr>
              <w:fldChar w:fldCharType="separate"/>
            </w:r>
            <w:r w:rsidRPr="00452C88">
              <w:rPr>
                <w:rFonts w:asciiTheme="majorHAnsi" w:hAnsiTheme="majorHAnsi" w:cstheme="majorHAnsi"/>
                <w:b/>
                <w:bCs/>
                <w:i/>
                <w:iCs/>
                <w:noProof/>
                <w:color w:val="C45911" w:themeColor="accent2" w:themeShade="BF"/>
                <w:sz w:val="18"/>
                <w:szCs w:val="18"/>
              </w:rPr>
              <w:t>(naam document/vindplaats beleidsdocument)</w:t>
            </w:r>
            <w:r w:rsidRPr="00452C88">
              <w:rPr>
                <w:rFonts w:asciiTheme="majorHAnsi" w:hAnsiTheme="majorHAnsi" w:cstheme="majorHAnsi"/>
                <w:b/>
                <w:bCs/>
                <w:i/>
                <w:iCs/>
                <w:color w:val="C45911" w:themeColor="accent2" w:themeShade="BF"/>
                <w:sz w:val="18"/>
                <w:szCs w:val="18"/>
              </w:rPr>
              <w:fldChar w:fldCharType="end"/>
            </w:r>
          </w:p>
          <w:p w14:paraId="64F7A766" w14:textId="16A1A575" w:rsidR="00213B47" w:rsidRPr="00047273" w:rsidRDefault="00213B47" w:rsidP="00213B47">
            <w:pPr>
              <w:rPr>
                <w:rFonts w:cstheme="minorHAnsi"/>
                <w:b/>
                <w:bCs/>
                <w:sz w:val="20"/>
                <w:szCs w:val="20"/>
              </w:rPr>
            </w:pPr>
            <w:r>
              <w:rPr>
                <w:rFonts w:asciiTheme="majorHAnsi" w:hAnsiTheme="majorHAnsi" w:cstheme="majorHAnsi"/>
                <w:i/>
                <w:iCs/>
                <w:color w:val="4472C4" w:themeColor="accent1"/>
                <w:sz w:val="18"/>
                <w:szCs w:val="18"/>
              </w:rPr>
              <w:t xml:space="preserve"> De verplichting om een mondneusmasker te dragen geldt niet voor personen die vanwege een beperking of een ziekte geen mondneusmasker kunnen dragen of opzetten of daarvan ernstig ontregeld kunnen raken. </w:t>
            </w:r>
            <w:r>
              <w:rPr>
                <w:rFonts w:asciiTheme="majorHAnsi" w:hAnsiTheme="majorHAnsi" w:cstheme="majorHAnsi"/>
                <w:i/>
                <w:iCs/>
                <w:color w:val="4472C4" w:themeColor="accent1"/>
                <w:sz w:val="18"/>
                <w:szCs w:val="18"/>
              </w:rPr>
              <w:br/>
            </w:r>
          </w:p>
        </w:tc>
        <w:tc>
          <w:tcPr>
            <w:tcW w:w="3231" w:type="dxa"/>
            <w:tcBorders>
              <w:top w:val="dashed" w:sz="4" w:space="0" w:color="auto"/>
            </w:tcBorders>
          </w:tcPr>
          <w:p w14:paraId="525542C8" w14:textId="77777777" w:rsidR="00213B47" w:rsidRDefault="00213B47" w:rsidP="00213B47">
            <w:pPr>
              <w:rPr>
                <w:rFonts w:ascii="Source Sans Pro" w:hAnsi="Source Sans Pro" w:cstheme="minorHAnsi"/>
              </w:rPr>
            </w:pPr>
          </w:p>
          <w:p w14:paraId="2BEFE539" w14:textId="77777777" w:rsidR="00213B47" w:rsidRDefault="00213B47" w:rsidP="00213B47">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2D398B22" w14:textId="77777777" w:rsidR="00213B47" w:rsidRDefault="00213B47" w:rsidP="00213B47">
            <w:pPr>
              <w:rPr>
                <w:rFonts w:asciiTheme="majorHAnsi" w:hAnsiTheme="majorHAnsi" w:cstheme="majorHAnsi"/>
                <w:b/>
                <w:bCs/>
                <w:color w:val="C45911" w:themeColor="accent2" w:themeShade="BF"/>
                <w:sz w:val="18"/>
                <w:szCs w:val="18"/>
              </w:rPr>
            </w:pPr>
          </w:p>
          <w:p w14:paraId="139B5F83" w14:textId="77777777" w:rsidR="00213B47" w:rsidRDefault="00213B47" w:rsidP="00213B47">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p w14:paraId="4AABD4FE" w14:textId="77777777" w:rsidR="00213B47" w:rsidRDefault="00213B47" w:rsidP="00213B47">
            <w:pPr>
              <w:rPr>
                <w:rFonts w:asciiTheme="majorHAnsi" w:hAnsiTheme="majorHAnsi" w:cstheme="majorHAnsi"/>
                <w:b/>
                <w:bCs/>
                <w:color w:val="C45911" w:themeColor="accent2" w:themeShade="BF"/>
                <w:sz w:val="20"/>
                <w:szCs w:val="20"/>
              </w:rPr>
            </w:pPr>
          </w:p>
          <w:p w14:paraId="0BDDE2E1" w14:textId="3D16FB27" w:rsidR="00213B47" w:rsidRPr="00AA0AA4" w:rsidRDefault="00000000" w:rsidP="00213B47">
            <w:pPr>
              <w:rPr>
                <w:rFonts w:asciiTheme="majorHAnsi" w:hAnsiTheme="majorHAnsi" w:cstheme="majorHAnsi"/>
                <w:sz w:val="18"/>
                <w:szCs w:val="18"/>
              </w:rPr>
            </w:pPr>
            <w:hyperlink r:id="rId35" w:history="1">
              <w:r w:rsidR="00213B47" w:rsidRPr="00AA0AA4">
                <w:rPr>
                  <w:rStyle w:val="Hyperlink"/>
                  <w:rFonts w:asciiTheme="majorHAnsi" w:hAnsiTheme="majorHAnsi" w:cstheme="majorHAnsi"/>
                  <w:sz w:val="18"/>
                  <w:szCs w:val="18"/>
                </w:rPr>
                <w:t>Welke mondkapjes mag ik gebruiken? | Coronavirus COVID-19 | Rijksoverheid.nl</w:t>
              </w:r>
            </w:hyperlink>
          </w:p>
        </w:tc>
      </w:tr>
      <w:tr w:rsidR="001537B5" w:rsidRPr="00486C98" w14:paraId="52F466FB" w14:textId="7CF153F6" w:rsidTr="00A249D3">
        <w:trPr>
          <w:cantSplit/>
          <w:trHeight w:val="1975"/>
        </w:trPr>
        <w:tc>
          <w:tcPr>
            <w:tcW w:w="4964" w:type="dxa"/>
          </w:tcPr>
          <w:p w14:paraId="1911FE8C" w14:textId="7CE27B41" w:rsidR="001537B5" w:rsidRDefault="001537B5" w:rsidP="00452C88">
            <w:pPr>
              <w:spacing w:line="240" w:lineRule="atLeast"/>
              <w:rPr>
                <w:rFonts w:cstheme="minorHAnsi"/>
                <w:sz w:val="20"/>
                <w:szCs w:val="20"/>
              </w:rPr>
            </w:pPr>
            <w:r w:rsidRPr="00F44054">
              <w:rPr>
                <w:rFonts w:cstheme="minorHAnsi"/>
                <w:b/>
                <w:bCs/>
                <w:sz w:val="20"/>
                <w:szCs w:val="20"/>
              </w:rPr>
              <w:t>Looproutes</w:t>
            </w:r>
            <w:r>
              <w:rPr>
                <w:rFonts w:cstheme="minorHAnsi"/>
                <w:b/>
                <w:bCs/>
                <w:sz w:val="20"/>
                <w:szCs w:val="20"/>
              </w:rPr>
              <w:t xml:space="preserve">: </w:t>
            </w:r>
            <w:r w:rsidRPr="00F44054">
              <w:rPr>
                <w:rFonts w:cstheme="minorHAnsi"/>
                <w:sz w:val="20"/>
                <w:szCs w:val="20"/>
              </w:rPr>
              <w:t xml:space="preserve">Waar mogelijk zijn er looproutes </w:t>
            </w:r>
            <w:r w:rsidR="00FE2880">
              <w:rPr>
                <w:rFonts w:cstheme="minorHAnsi"/>
                <w:sz w:val="20"/>
                <w:szCs w:val="20"/>
              </w:rPr>
              <w:t xml:space="preserve"> </w:t>
            </w:r>
          </w:p>
          <w:p w14:paraId="7242FCB8" w14:textId="56CB85F4" w:rsidR="001537B5" w:rsidRDefault="001537B5" w:rsidP="00452C88">
            <w:pPr>
              <w:spacing w:line="240" w:lineRule="atLeast"/>
              <w:rPr>
                <w:rFonts w:cstheme="minorHAnsi"/>
                <w:sz w:val="20"/>
                <w:szCs w:val="20"/>
              </w:rPr>
            </w:pPr>
            <w:r w:rsidRPr="00F44054">
              <w:rPr>
                <w:rFonts w:cstheme="minorHAnsi"/>
                <w:b/>
                <w:bCs/>
                <w:sz w:val="20"/>
                <w:szCs w:val="20"/>
              </w:rPr>
              <w:t>Gespreide pauzes</w:t>
            </w:r>
            <w:r>
              <w:rPr>
                <w:rFonts w:cstheme="minorHAnsi"/>
                <w:b/>
                <w:bCs/>
                <w:sz w:val="20"/>
                <w:szCs w:val="20"/>
              </w:rPr>
              <w:t xml:space="preserve">: </w:t>
            </w:r>
            <w:r w:rsidRPr="00F44054">
              <w:rPr>
                <w:rFonts w:cstheme="minorHAnsi"/>
                <w:sz w:val="20"/>
                <w:szCs w:val="20"/>
              </w:rPr>
              <w:t xml:space="preserve">Waar mogelijk zijn er gespreide pauzes </w:t>
            </w:r>
            <w:r w:rsidR="00FE2880">
              <w:rPr>
                <w:rFonts w:cstheme="minorHAnsi"/>
                <w:sz w:val="20"/>
                <w:szCs w:val="20"/>
              </w:rPr>
              <w:t xml:space="preserve"> </w:t>
            </w:r>
          </w:p>
          <w:p w14:paraId="2AC97D8F" w14:textId="58DEBA34" w:rsidR="001537B5" w:rsidRPr="00F44054" w:rsidRDefault="001537B5" w:rsidP="00452C88">
            <w:pPr>
              <w:spacing w:line="240" w:lineRule="atLeast"/>
              <w:rPr>
                <w:rFonts w:cstheme="minorHAnsi"/>
                <w:sz w:val="20"/>
                <w:szCs w:val="20"/>
              </w:rPr>
            </w:pPr>
            <w:r w:rsidRPr="00F44054">
              <w:rPr>
                <w:rFonts w:cstheme="minorHAnsi"/>
                <w:b/>
                <w:bCs/>
                <w:sz w:val="20"/>
                <w:szCs w:val="20"/>
              </w:rPr>
              <w:t>Afstand houden</w:t>
            </w:r>
            <w:r>
              <w:rPr>
                <w:rFonts w:cstheme="minorHAnsi"/>
                <w:b/>
                <w:bCs/>
                <w:sz w:val="20"/>
                <w:szCs w:val="20"/>
              </w:rPr>
              <w:t xml:space="preserve">: </w:t>
            </w:r>
            <w:r w:rsidRPr="00F44054">
              <w:rPr>
                <w:rFonts w:cstheme="minorHAnsi"/>
                <w:sz w:val="20"/>
                <w:szCs w:val="20"/>
              </w:rPr>
              <w:t xml:space="preserve">Waar mogelijk wordt de veilige afstandsnorm gehanteerd tussen volwassenen onderling en tussen volwassenen en leerlingen. </w:t>
            </w:r>
          </w:p>
          <w:p w14:paraId="6BCE8CD9" w14:textId="27C08318" w:rsidR="001537B5" w:rsidRPr="0005675A" w:rsidRDefault="001537B5" w:rsidP="00807587">
            <w:pPr>
              <w:spacing w:line="240" w:lineRule="atLeast"/>
              <w:rPr>
                <w:rFonts w:ascii="Source Sans Pro" w:hAnsi="Source Sans Pro" w:cstheme="minorHAnsi"/>
              </w:rPr>
            </w:pPr>
            <w:r w:rsidRPr="00F44054">
              <w:rPr>
                <w:rFonts w:cstheme="minorHAnsi"/>
                <w:sz w:val="20"/>
                <w:szCs w:val="20"/>
              </w:rPr>
              <w:t xml:space="preserve">Waar dit om (praktische) redenen niet mogelijk is, worden aanvullende beschermende maatregelen genomen om de veiligheid van personeel en leerlingen te borgen. </w:t>
            </w:r>
          </w:p>
        </w:tc>
        <w:tc>
          <w:tcPr>
            <w:tcW w:w="6947" w:type="dxa"/>
            <w:tcBorders>
              <w:top w:val="dashed" w:sz="4" w:space="0" w:color="auto"/>
              <w:bottom w:val="dashed" w:sz="4" w:space="0" w:color="auto"/>
            </w:tcBorders>
          </w:tcPr>
          <w:p w14:paraId="63EE61DC" w14:textId="38C75AD5" w:rsidR="001537B5" w:rsidRPr="00272F68" w:rsidRDefault="001537B5" w:rsidP="00D55DC0">
            <w:pPr>
              <w:rPr>
                <w:rFonts w:asciiTheme="majorHAnsi" w:hAnsiTheme="majorHAnsi" w:cstheme="majorHAnsi"/>
                <w:sz w:val="20"/>
                <w:szCs w:val="20"/>
              </w:rPr>
            </w:pPr>
            <w:r w:rsidRPr="00272F68">
              <w:rPr>
                <w:rFonts w:asciiTheme="majorHAnsi" w:hAnsiTheme="majorHAnsi" w:cstheme="majorHAnsi"/>
                <w:sz w:val="20"/>
                <w:szCs w:val="20"/>
              </w:rPr>
              <w:t xml:space="preserve">Communicatie (intern en extern) rondom de </w:t>
            </w:r>
            <w:r w:rsidRPr="00807587">
              <w:rPr>
                <w:rFonts w:asciiTheme="majorHAnsi" w:hAnsiTheme="majorHAnsi" w:cstheme="majorHAnsi"/>
                <w:b/>
                <w:bCs/>
                <w:sz w:val="20"/>
                <w:szCs w:val="20"/>
              </w:rPr>
              <w:t>looproutes</w:t>
            </w:r>
            <w:r>
              <w:rPr>
                <w:rFonts w:asciiTheme="majorHAnsi" w:hAnsiTheme="majorHAnsi" w:cstheme="majorHAnsi"/>
                <w:b/>
                <w:bCs/>
                <w:sz w:val="20"/>
                <w:szCs w:val="20"/>
              </w:rPr>
              <w:t xml:space="preserve">, gespreide pauzes en afstand houden </w:t>
            </w:r>
            <w:r w:rsidRPr="00272F68">
              <w:rPr>
                <w:rFonts w:asciiTheme="majorHAnsi" w:hAnsiTheme="majorHAnsi" w:cstheme="majorHAnsi"/>
                <w:sz w:val="20"/>
                <w:szCs w:val="20"/>
              </w:rPr>
              <w:t>(denk hierbij ook aan nieuwe medewerkers en/of invallers).</w:t>
            </w:r>
          </w:p>
          <w:p w14:paraId="428674B8" w14:textId="0259C345" w:rsidR="001537B5" w:rsidRDefault="001537B5" w:rsidP="00D55DC0">
            <w:pPr>
              <w:rPr>
                <w:rFonts w:asciiTheme="majorHAnsi" w:hAnsiTheme="majorHAnsi" w:cstheme="majorHAnsi"/>
                <w:i/>
                <w:iCs/>
                <w:color w:val="4472C4" w:themeColor="accent1"/>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078A69D3" w14:textId="77777777" w:rsidR="001537B5" w:rsidRDefault="001537B5" w:rsidP="00D55DC0">
            <w:pPr>
              <w:rPr>
                <w:rFonts w:asciiTheme="majorHAnsi" w:hAnsiTheme="majorHAnsi" w:cstheme="majorHAnsi"/>
                <w:sz w:val="20"/>
                <w:szCs w:val="20"/>
              </w:rPr>
            </w:pPr>
          </w:p>
          <w:p w14:paraId="6DFE61A2" w14:textId="0D8C50E5" w:rsidR="001537B5" w:rsidRDefault="001537B5" w:rsidP="00807587">
            <w:pPr>
              <w:rPr>
                <w:rFonts w:asciiTheme="majorHAnsi" w:hAnsiTheme="majorHAnsi" w:cstheme="majorHAnsi"/>
                <w:sz w:val="20"/>
                <w:szCs w:val="20"/>
              </w:rPr>
            </w:pPr>
          </w:p>
        </w:tc>
        <w:tc>
          <w:tcPr>
            <w:tcW w:w="3231" w:type="dxa"/>
            <w:tcBorders>
              <w:top w:val="dashed" w:sz="4" w:space="0" w:color="auto"/>
              <w:bottom w:val="dashed" w:sz="4" w:space="0" w:color="auto"/>
            </w:tcBorders>
          </w:tcPr>
          <w:p w14:paraId="17F9FB17" w14:textId="77777777" w:rsidR="009C460E" w:rsidRDefault="009C460E" w:rsidP="009C460E">
            <w:pPr>
              <w:rPr>
                <w:rFonts w:ascii="Source Sans Pro" w:hAnsi="Source Sans Pro" w:cstheme="minorHAnsi"/>
              </w:rPr>
            </w:pPr>
          </w:p>
          <w:p w14:paraId="6C225C06" w14:textId="77777777" w:rsidR="009C460E" w:rsidRDefault="009C460E" w:rsidP="009C460E">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7D3134A2" w14:textId="77777777" w:rsidR="009C460E" w:rsidRDefault="009C460E" w:rsidP="009C460E">
            <w:pPr>
              <w:rPr>
                <w:rFonts w:asciiTheme="majorHAnsi" w:hAnsiTheme="majorHAnsi" w:cstheme="majorHAnsi"/>
                <w:b/>
                <w:bCs/>
                <w:color w:val="C45911" w:themeColor="accent2" w:themeShade="BF"/>
                <w:sz w:val="18"/>
                <w:szCs w:val="18"/>
              </w:rPr>
            </w:pPr>
          </w:p>
          <w:p w14:paraId="512EF79B" w14:textId="63BD1EC4" w:rsidR="001537B5" w:rsidRDefault="009C460E" w:rsidP="009C460E">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1537B5" w:rsidRPr="00486C98" w14:paraId="02019277" w14:textId="11DDDD3D" w:rsidTr="00A249D3">
        <w:trPr>
          <w:cantSplit/>
          <w:trHeight w:val="983"/>
        </w:trPr>
        <w:tc>
          <w:tcPr>
            <w:tcW w:w="4964" w:type="dxa"/>
          </w:tcPr>
          <w:p w14:paraId="64C0DF93" w14:textId="77777777" w:rsidR="001537B5" w:rsidRPr="00F44054" w:rsidRDefault="001537B5" w:rsidP="00D55DC0">
            <w:pPr>
              <w:spacing w:line="240" w:lineRule="atLeast"/>
              <w:rPr>
                <w:rFonts w:cstheme="minorHAnsi"/>
                <w:b/>
                <w:bCs/>
                <w:sz w:val="20"/>
                <w:szCs w:val="20"/>
              </w:rPr>
            </w:pPr>
            <w:r w:rsidRPr="00F44054">
              <w:rPr>
                <w:rFonts w:cstheme="minorHAnsi"/>
                <w:b/>
                <w:bCs/>
                <w:sz w:val="20"/>
                <w:szCs w:val="20"/>
              </w:rPr>
              <w:t>Geen externen en ouders/verzorgers in school</w:t>
            </w:r>
            <w:r>
              <w:rPr>
                <w:rFonts w:cstheme="minorHAnsi"/>
                <w:b/>
                <w:bCs/>
                <w:sz w:val="20"/>
                <w:szCs w:val="20"/>
              </w:rPr>
              <w:t xml:space="preserve">: </w:t>
            </w:r>
          </w:p>
          <w:p w14:paraId="1C1ADB12" w14:textId="3D65C230" w:rsidR="00DE1B70" w:rsidRPr="00F44054" w:rsidRDefault="001537B5" w:rsidP="00FE2880">
            <w:pPr>
              <w:spacing w:line="240" w:lineRule="atLeast"/>
              <w:rPr>
                <w:rFonts w:cstheme="minorHAnsi"/>
                <w:b/>
                <w:bCs/>
                <w:sz w:val="20"/>
                <w:szCs w:val="20"/>
              </w:rPr>
            </w:pPr>
            <w:r w:rsidRPr="00F44054">
              <w:rPr>
                <w:rFonts w:cstheme="minorHAnsi"/>
                <w:sz w:val="20"/>
                <w:szCs w:val="20"/>
              </w:rPr>
              <w:t xml:space="preserve">Ouders/verzorgers en externen komen niet in de school, tenzij noodzakelijk voor het primaire onderwijsproces of in het belang van de individuele leerling is. </w:t>
            </w:r>
          </w:p>
        </w:tc>
        <w:tc>
          <w:tcPr>
            <w:tcW w:w="6947" w:type="dxa"/>
            <w:tcBorders>
              <w:top w:val="dashed" w:sz="4" w:space="0" w:color="auto"/>
              <w:bottom w:val="dashed" w:sz="4" w:space="0" w:color="auto"/>
            </w:tcBorders>
          </w:tcPr>
          <w:p w14:paraId="069563AE" w14:textId="682AF974" w:rsidR="001537B5" w:rsidRPr="00272F68" w:rsidRDefault="001537B5" w:rsidP="00EE5C4E">
            <w:pPr>
              <w:rPr>
                <w:rFonts w:asciiTheme="majorHAnsi" w:hAnsiTheme="majorHAnsi" w:cstheme="majorHAnsi"/>
                <w:sz w:val="20"/>
                <w:szCs w:val="20"/>
              </w:rPr>
            </w:pPr>
            <w:r>
              <w:rPr>
                <w:rFonts w:asciiTheme="majorHAnsi" w:hAnsiTheme="majorHAnsi" w:cstheme="majorHAnsi"/>
                <w:sz w:val="20"/>
                <w:szCs w:val="20"/>
              </w:rPr>
              <w:t>Contact met ouders/verzorgers wordt als volgt vorm gegeven:</w:t>
            </w:r>
          </w:p>
          <w:p w14:paraId="2C1DCCAD" w14:textId="067CEFC5" w:rsidR="001537B5" w:rsidRDefault="001537B5" w:rsidP="00EE5C4E">
            <w:pPr>
              <w:rPr>
                <w:rFonts w:asciiTheme="majorHAnsi" w:hAnsiTheme="majorHAnsi" w:cstheme="majorHAnsi"/>
                <w:i/>
                <w:iCs/>
                <w:color w:val="4472C4" w:themeColor="accent1"/>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4D52F158" w14:textId="03D7771E" w:rsidR="001537B5" w:rsidRDefault="001537B5" w:rsidP="00967274">
            <w:pPr>
              <w:rPr>
                <w:rFonts w:asciiTheme="majorHAnsi" w:hAnsiTheme="majorHAnsi" w:cstheme="majorHAnsi"/>
                <w:sz w:val="20"/>
                <w:szCs w:val="20"/>
              </w:rPr>
            </w:pPr>
            <w:r>
              <w:rPr>
                <w:rFonts w:asciiTheme="majorHAnsi" w:hAnsiTheme="majorHAnsi" w:cstheme="majorHAnsi"/>
                <w:i/>
                <w:iCs/>
                <w:color w:val="4472C4" w:themeColor="accent1"/>
                <w:sz w:val="18"/>
                <w:szCs w:val="18"/>
              </w:rPr>
              <w:t>Bijvoorbeeld digitaal contact</w:t>
            </w:r>
          </w:p>
        </w:tc>
        <w:tc>
          <w:tcPr>
            <w:tcW w:w="3231" w:type="dxa"/>
            <w:tcBorders>
              <w:top w:val="dashed" w:sz="4" w:space="0" w:color="auto"/>
              <w:bottom w:val="dashed" w:sz="4" w:space="0" w:color="auto"/>
            </w:tcBorders>
          </w:tcPr>
          <w:p w14:paraId="0E7DBAAC" w14:textId="77777777" w:rsidR="009C460E" w:rsidRDefault="009C460E" w:rsidP="009C460E">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086F0B84" w14:textId="77777777" w:rsidR="009C460E" w:rsidRDefault="009C460E" w:rsidP="009C460E">
            <w:pPr>
              <w:rPr>
                <w:rFonts w:asciiTheme="majorHAnsi" w:hAnsiTheme="majorHAnsi" w:cstheme="majorHAnsi"/>
                <w:b/>
                <w:bCs/>
                <w:color w:val="C45911" w:themeColor="accent2" w:themeShade="BF"/>
                <w:sz w:val="18"/>
                <w:szCs w:val="18"/>
              </w:rPr>
            </w:pPr>
          </w:p>
          <w:p w14:paraId="077D1E2B" w14:textId="27196ED1" w:rsidR="001537B5" w:rsidRDefault="009C460E" w:rsidP="009C460E">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1537B5" w:rsidRPr="00486C98" w14:paraId="2F952F15" w14:textId="65FB0327" w:rsidTr="00A249D3">
        <w:trPr>
          <w:cantSplit/>
          <w:trHeight w:val="1831"/>
        </w:trPr>
        <w:tc>
          <w:tcPr>
            <w:tcW w:w="4964" w:type="dxa"/>
            <w:tcBorders>
              <w:bottom w:val="single" w:sz="4" w:space="0" w:color="auto"/>
            </w:tcBorders>
          </w:tcPr>
          <w:p w14:paraId="215677D5" w14:textId="0350F650" w:rsidR="001537B5" w:rsidRDefault="001537B5" w:rsidP="00D55DC0">
            <w:pPr>
              <w:spacing w:line="240" w:lineRule="atLeast"/>
              <w:rPr>
                <w:rFonts w:cstheme="minorHAnsi"/>
                <w:sz w:val="20"/>
                <w:szCs w:val="20"/>
              </w:rPr>
            </w:pPr>
            <w:r w:rsidRPr="00F44054">
              <w:rPr>
                <w:rFonts w:cstheme="minorHAnsi"/>
                <w:b/>
                <w:bCs/>
                <w:sz w:val="20"/>
                <w:szCs w:val="20"/>
              </w:rPr>
              <w:t>Alleen onderwijs gerelateerde activiteiten</w:t>
            </w:r>
            <w:r w:rsidR="00275B96">
              <w:rPr>
                <w:rFonts w:cstheme="minorHAnsi"/>
                <w:b/>
                <w:bCs/>
                <w:sz w:val="20"/>
                <w:szCs w:val="20"/>
              </w:rPr>
              <w:t xml:space="preserve"> </w:t>
            </w:r>
            <w:r w:rsidRPr="00F44054">
              <w:rPr>
                <w:rFonts w:cstheme="minorHAnsi"/>
                <w:sz w:val="20"/>
                <w:szCs w:val="20"/>
              </w:rPr>
              <w:t xml:space="preserve">die </w:t>
            </w:r>
            <w:r w:rsidR="00FE2880">
              <w:rPr>
                <w:rFonts w:cstheme="minorHAnsi"/>
                <w:sz w:val="20"/>
                <w:szCs w:val="20"/>
              </w:rPr>
              <w:t>een</w:t>
            </w:r>
            <w:r w:rsidRPr="00F44054">
              <w:rPr>
                <w:rFonts w:cstheme="minorHAnsi"/>
                <w:sz w:val="20"/>
                <w:szCs w:val="20"/>
              </w:rPr>
              <w:t xml:space="preserve"> bijdrage leveren aan het primaire proces van lesgeven, kunnen doorgaan in fysieke vorm.</w:t>
            </w:r>
          </w:p>
          <w:p w14:paraId="0DE550DC" w14:textId="48682497" w:rsidR="001537B5" w:rsidRPr="00F44054" w:rsidRDefault="001537B5" w:rsidP="00967274">
            <w:pPr>
              <w:spacing w:line="240" w:lineRule="atLeast"/>
              <w:rPr>
                <w:rFonts w:cstheme="minorHAnsi"/>
                <w:sz w:val="20"/>
                <w:szCs w:val="20"/>
              </w:rPr>
            </w:pPr>
            <w:r w:rsidRPr="00F44054">
              <w:rPr>
                <w:rFonts w:cstheme="minorHAnsi"/>
                <w:sz w:val="20"/>
                <w:szCs w:val="20"/>
              </w:rPr>
              <w:t xml:space="preserve">Onderwijspersoneel </w:t>
            </w:r>
            <w:r w:rsidRPr="00275B96">
              <w:rPr>
                <w:rFonts w:cstheme="minorHAnsi"/>
                <w:b/>
                <w:bCs/>
                <w:sz w:val="20"/>
                <w:szCs w:val="20"/>
              </w:rPr>
              <w:t>werkt zoveel mogelijk thuis</w:t>
            </w:r>
            <w:r w:rsidRPr="00F44054">
              <w:rPr>
                <w:rFonts w:cstheme="minorHAnsi"/>
                <w:sz w:val="20"/>
                <w:szCs w:val="20"/>
              </w:rPr>
              <w:t xml:space="preserve">: op school vinden alleen onderwijsgerelateerde activiteiten (die bijdragen aan het primaire proces) plaats. </w:t>
            </w:r>
          </w:p>
          <w:p w14:paraId="585B2FE2" w14:textId="3F7108F7" w:rsidR="001537B5" w:rsidRPr="00F44054" w:rsidRDefault="001537B5" w:rsidP="00E24CE9">
            <w:pPr>
              <w:spacing w:line="240" w:lineRule="atLeast"/>
              <w:rPr>
                <w:rFonts w:cstheme="minorHAnsi"/>
                <w:b/>
                <w:bCs/>
                <w:sz w:val="20"/>
                <w:szCs w:val="20"/>
              </w:rPr>
            </w:pPr>
            <w:r w:rsidRPr="00F44054">
              <w:rPr>
                <w:rFonts w:cstheme="minorHAnsi"/>
                <w:sz w:val="20"/>
                <w:szCs w:val="20"/>
              </w:rPr>
              <w:t xml:space="preserve">Teambijeenkomsten vinden bij voorkeur online plaats. </w:t>
            </w:r>
          </w:p>
        </w:tc>
        <w:tc>
          <w:tcPr>
            <w:tcW w:w="6947" w:type="dxa"/>
            <w:tcBorders>
              <w:top w:val="dashed" w:sz="4" w:space="0" w:color="auto"/>
              <w:bottom w:val="single" w:sz="4" w:space="0" w:color="auto"/>
            </w:tcBorders>
          </w:tcPr>
          <w:p w14:paraId="1F20FAAC" w14:textId="0569CB26" w:rsidR="001537B5" w:rsidRDefault="00E24CE9" w:rsidP="00DB319C">
            <w:pPr>
              <w:rPr>
                <w:rFonts w:asciiTheme="majorHAnsi" w:hAnsiTheme="majorHAnsi" w:cstheme="majorHAnsi"/>
                <w:sz w:val="20"/>
                <w:szCs w:val="20"/>
              </w:rPr>
            </w:pPr>
            <w:r>
              <w:rPr>
                <w:rFonts w:asciiTheme="majorHAnsi" w:hAnsiTheme="majorHAnsi" w:cstheme="majorHAnsi"/>
                <w:sz w:val="20"/>
                <w:szCs w:val="20"/>
              </w:rPr>
              <w:t>Omschrijving</w:t>
            </w:r>
            <w:r w:rsidR="001537B5">
              <w:rPr>
                <w:rFonts w:asciiTheme="majorHAnsi" w:hAnsiTheme="majorHAnsi" w:cstheme="majorHAnsi"/>
                <w:sz w:val="20"/>
                <w:szCs w:val="20"/>
              </w:rPr>
              <w:t xml:space="preserve"> wat onder onderwijs gerelateerde activiteiten wordt verstaan:</w:t>
            </w:r>
          </w:p>
          <w:p w14:paraId="4F3D503B" w14:textId="07104AE2" w:rsidR="001537B5" w:rsidRDefault="001537B5" w:rsidP="00DB319C">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r>
              <w:rPr>
                <w:rFonts w:asciiTheme="majorHAnsi" w:hAnsiTheme="majorHAnsi" w:cstheme="majorHAnsi"/>
                <w:sz w:val="20"/>
                <w:szCs w:val="20"/>
              </w:rPr>
              <w:t xml:space="preserve"> </w:t>
            </w:r>
          </w:p>
          <w:p w14:paraId="3D48DEB9" w14:textId="05CE61A4" w:rsidR="00E24CE9" w:rsidRDefault="00E24CE9" w:rsidP="00275B96">
            <w:pPr>
              <w:rPr>
                <w:rFonts w:asciiTheme="majorHAnsi" w:hAnsiTheme="majorHAnsi" w:cstheme="majorHAnsi"/>
                <w:sz w:val="20"/>
                <w:szCs w:val="20"/>
              </w:rPr>
            </w:pPr>
          </w:p>
        </w:tc>
        <w:tc>
          <w:tcPr>
            <w:tcW w:w="3231" w:type="dxa"/>
            <w:tcBorders>
              <w:top w:val="dashed" w:sz="4" w:space="0" w:color="auto"/>
              <w:bottom w:val="single" w:sz="4" w:space="0" w:color="auto"/>
            </w:tcBorders>
          </w:tcPr>
          <w:p w14:paraId="15BD13AE" w14:textId="77777777" w:rsidR="009C460E" w:rsidRDefault="009C460E" w:rsidP="009C460E">
            <w:pPr>
              <w:rPr>
                <w:rFonts w:ascii="Source Sans Pro" w:hAnsi="Source Sans Pro" w:cstheme="minorHAnsi"/>
              </w:rPr>
            </w:pPr>
          </w:p>
          <w:p w14:paraId="11A8C631" w14:textId="77777777" w:rsidR="009C460E" w:rsidRDefault="009C460E" w:rsidP="009C460E">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12C80053" w14:textId="77777777" w:rsidR="009C460E" w:rsidRDefault="009C460E" w:rsidP="009C460E">
            <w:pPr>
              <w:rPr>
                <w:rFonts w:asciiTheme="majorHAnsi" w:hAnsiTheme="majorHAnsi" w:cstheme="majorHAnsi"/>
                <w:b/>
                <w:bCs/>
                <w:color w:val="C45911" w:themeColor="accent2" w:themeShade="BF"/>
                <w:sz w:val="18"/>
                <w:szCs w:val="18"/>
              </w:rPr>
            </w:pPr>
          </w:p>
          <w:p w14:paraId="69B4DD76" w14:textId="1DC11E50" w:rsidR="001537B5" w:rsidRDefault="009C460E" w:rsidP="009C460E">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275B96" w:rsidRPr="00486C98" w14:paraId="2CD67853" w14:textId="77777777" w:rsidTr="00275B96">
        <w:trPr>
          <w:cantSplit/>
          <w:trHeight w:val="1121"/>
        </w:trPr>
        <w:tc>
          <w:tcPr>
            <w:tcW w:w="4964" w:type="dxa"/>
            <w:tcBorders>
              <w:bottom w:val="single" w:sz="4" w:space="0" w:color="auto"/>
            </w:tcBorders>
          </w:tcPr>
          <w:p w14:paraId="7B061C51" w14:textId="77777777" w:rsidR="00275B96" w:rsidRPr="00F44054" w:rsidRDefault="00275B96" w:rsidP="00D55DC0">
            <w:pPr>
              <w:spacing w:line="240" w:lineRule="atLeast"/>
              <w:rPr>
                <w:rFonts w:cstheme="minorHAnsi"/>
                <w:b/>
                <w:bCs/>
                <w:sz w:val="20"/>
                <w:szCs w:val="20"/>
              </w:rPr>
            </w:pPr>
          </w:p>
        </w:tc>
        <w:tc>
          <w:tcPr>
            <w:tcW w:w="6947" w:type="dxa"/>
            <w:tcBorders>
              <w:top w:val="dashed" w:sz="4" w:space="0" w:color="auto"/>
              <w:bottom w:val="single" w:sz="4" w:space="0" w:color="auto"/>
            </w:tcBorders>
          </w:tcPr>
          <w:p w14:paraId="444C6B6C" w14:textId="77777777" w:rsidR="00275B96" w:rsidRDefault="00275B96" w:rsidP="00275B96">
            <w:pPr>
              <w:rPr>
                <w:rFonts w:asciiTheme="majorHAnsi" w:hAnsiTheme="majorHAnsi" w:cstheme="majorHAnsi"/>
                <w:sz w:val="20"/>
                <w:szCs w:val="20"/>
              </w:rPr>
            </w:pPr>
          </w:p>
          <w:p w14:paraId="42C1F09E" w14:textId="77777777" w:rsidR="00275B96" w:rsidRPr="00272F68" w:rsidRDefault="00275B96" w:rsidP="00275B96">
            <w:pPr>
              <w:rPr>
                <w:rFonts w:asciiTheme="majorHAnsi" w:hAnsiTheme="majorHAnsi" w:cstheme="majorHAnsi"/>
                <w:sz w:val="20"/>
                <w:szCs w:val="20"/>
              </w:rPr>
            </w:pPr>
            <w:r>
              <w:rPr>
                <w:rFonts w:asciiTheme="majorHAnsi" w:hAnsiTheme="majorHAnsi" w:cstheme="majorHAnsi"/>
                <w:sz w:val="20"/>
                <w:szCs w:val="20"/>
              </w:rPr>
              <w:t xml:space="preserve">Omschrijving op welke wijze bijeenkomsten/aanwezigheid op school met onderwijspersoneel wordt vorm gegeven: </w:t>
            </w:r>
          </w:p>
          <w:p w14:paraId="347952DA" w14:textId="2538A3D5" w:rsidR="00275B96" w:rsidRDefault="00275B96" w:rsidP="00275B96">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tc>
        <w:tc>
          <w:tcPr>
            <w:tcW w:w="3231" w:type="dxa"/>
            <w:tcBorders>
              <w:top w:val="dashed" w:sz="4" w:space="0" w:color="auto"/>
              <w:bottom w:val="single" w:sz="4" w:space="0" w:color="auto"/>
            </w:tcBorders>
          </w:tcPr>
          <w:p w14:paraId="21A33CCB" w14:textId="77777777" w:rsidR="00275B96" w:rsidRDefault="00275B96" w:rsidP="00275B96">
            <w:pPr>
              <w:rPr>
                <w:rFonts w:ascii="Source Sans Pro" w:hAnsi="Source Sans Pro" w:cstheme="minorHAnsi"/>
              </w:rPr>
            </w:pPr>
          </w:p>
          <w:p w14:paraId="0E6004B3" w14:textId="77777777" w:rsidR="00275B96" w:rsidRDefault="00275B96" w:rsidP="00275B96">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14A10F69" w14:textId="77777777" w:rsidR="00275B96" w:rsidRDefault="00275B96" w:rsidP="00275B96">
            <w:pPr>
              <w:rPr>
                <w:rFonts w:asciiTheme="majorHAnsi" w:hAnsiTheme="majorHAnsi" w:cstheme="majorHAnsi"/>
                <w:b/>
                <w:bCs/>
                <w:color w:val="C45911" w:themeColor="accent2" w:themeShade="BF"/>
                <w:sz w:val="18"/>
                <w:szCs w:val="18"/>
              </w:rPr>
            </w:pPr>
          </w:p>
          <w:p w14:paraId="2D6C3FC0" w14:textId="01D8F475" w:rsidR="00275B96" w:rsidRDefault="00275B96" w:rsidP="00275B96">
            <w:pPr>
              <w:rPr>
                <w:rFonts w:ascii="Source Sans Pro" w:hAnsi="Source Sans Pro" w:cstheme="minorHAnsi"/>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102918" w:rsidRPr="008B60A3" w14:paraId="43AE1C45" w14:textId="77777777" w:rsidTr="00275B96">
        <w:trPr>
          <w:cantSplit/>
          <w:trHeight w:val="273"/>
        </w:trPr>
        <w:tc>
          <w:tcPr>
            <w:tcW w:w="11911" w:type="dxa"/>
            <w:gridSpan w:val="2"/>
            <w:tcBorders>
              <w:top w:val="single" w:sz="4" w:space="0" w:color="auto"/>
              <w:bottom w:val="dashed" w:sz="4" w:space="0" w:color="auto"/>
            </w:tcBorders>
            <w:shd w:val="clear" w:color="auto" w:fill="ED7D31" w:themeFill="accent2"/>
          </w:tcPr>
          <w:p w14:paraId="3646FA11" w14:textId="5E0E52BD" w:rsidR="00102918" w:rsidRPr="00A249D3" w:rsidRDefault="00102918" w:rsidP="00102918">
            <w:pPr>
              <w:rPr>
                <w:rFonts w:cstheme="minorHAnsi"/>
                <w:color w:val="F2F2F2" w:themeColor="background1" w:themeShade="F2"/>
                <w:sz w:val="20"/>
                <w:szCs w:val="20"/>
              </w:rPr>
            </w:pPr>
            <w:r w:rsidRPr="00102918">
              <w:rPr>
                <w:rFonts w:cstheme="minorHAnsi"/>
                <w:b/>
                <w:bCs/>
                <w:color w:val="FFFFFF" w:themeColor="background1"/>
                <w:sz w:val="20"/>
                <w:szCs w:val="20"/>
              </w:rPr>
              <w:t>I</w:t>
            </w:r>
            <w:r>
              <w:rPr>
                <w:rFonts w:cstheme="minorHAnsi"/>
                <w:b/>
                <w:bCs/>
                <w:color w:val="FFFFFF" w:themeColor="background1"/>
                <w:sz w:val="20"/>
                <w:szCs w:val="20"/>
              </w:rPr>
              <w:t xml:space="preserve">I Aanwezigheid en lesaanbod </w:t>
            </w:r>
          </w:p>
        </w:tc>
        <w:tc>
          <w:tcPr>
            <w:tcW w:w="3231" w:type="dxa"/>
            <w:tcBorders>
              <w:top w:val="single" w:sz="4" w:space="0" w:color="auto"/>
              <w:bottom w:val="dashed" w:sz="4" w:space="0" w:color="auto"/>
            </w:tcBorders>
            <w:shd w:val="clear" w:color="auto" w:fill="ED7D31" w:themeFill="accent2"/>
          </w:tcPr>
          <w:p w14:paraId="5BF43BFC" w14:textId="4EE42395" w:rsidR="00102918" w:rsidRPr="00B33EF9" w:rsidRDefault="00102918" w:rsidP="00102918">
            <w:pPr>
              <w:rPr>
                <w:rFonts w:ascii="Source Sans Pro" w:hAnsi="Source Sans Pro" w:cstheme="minorHAnsi"/>
                <w:color w:val="F2F2F2" w:themeColor="background1" w:themeShade="F2"/>
              </w:rPr>
            </w:pPr>
          </w:p>
        </w:tc>
      </w:tr>
      <w:tr w:rsidR="00A249D3" w:rsidRPr="00486C98" w14:paraId="644C7A27" w14:textId="6CC63FFE" w:rsidTr="00A249D3">
        <w:trPr>
          <w:cantSplit/>
          <w:trHeight w:val="1134"/>
        </w:trPr>
        <w:tc>
          <w:tcPr>
            <w:tcW w:w="4964" w:type="dxa"/>
            <w:tcBorders>
              <w:top w:val="dashed" w:sz="4" w:space="0" w:color="auto"/>
              <w:bottom w:val="single" w:sz="4" w:space="0" w:color="auto"/>
            </w:tcBorders>
          </w:tcPr>
          <w:p w14:paraId="639330C3" w14:textId="1D8550B2" w:rsidR="00A249D3" w:rsidRDefault="00A249D3" w:rsidP="00275B96">
            <w:pPr>
              <w:spacing w:line="240" w:lineRule="atLeast"/>
              <w:rPr>
                <w:rFonts w:ascii="Source Sans Pro" w:hAnsi="Source Sans Pro" w:cstheme="minorHAnsi"/>
                <w:b/>
                <w:bCs/>
                <w:u w:val="single"/>
              </w:rPr>
            </w:pPr>
            <w:r w:rsidRPr="002C6B92">
              <w:rPr>
                <w:rFonts w:cstheme="minorHAnsi"/>
                <w:sz w:val="20"/>
                <w:szCs w:val="20"/>
              </w:rPr>
              <w:t xml:space="preserve">De kans bestaat dat </w:t>
            </w:r>
            <w:r w:rsidRPr="00275B96">
              <w:rPr>
                <w:rFonts w:cstheme="minorHAnsi"/>
                <w:b/>
                <w:bCs/>
                <w:sz w:val="20"/>
                <w:szCs w:val="20"/>
              </w:rPr>
              <w:t>fysieke bijeenkomsten</w:t>
            </w:r>
            <w:r w:rsidRPr="002C6B92">
              <w:rPr>
                <w:rFonts w:cstheme="minorHAnsi"/>
                <w:sz w:val="20"/>
                <w:szCs w:val="20"/>
              </w:rPr>
              <w:t xml:space="preserve"> zoals open dagen niet door kunnen gaan. Van scholen wordt verwacht dat zij dit soort activiteiten niet meer in de herfst-/winterperiode organiseren maar op momenten waarop de kans het grootst is dat deze plaats kunnen vinden. </w:t>
            </w:r>
          </w:p>
        </w:tc>
        <w:tc>
          <w:tcPr>
            <w:tcW w:w="6947" w:type="dxa"/>
            <w:tcBorders>
              <w:top w:val="dashed" w:sz="4" w:space="0" w:color="auto"/>
              <w:bottom w:val="single" w:sz="4" w:space="0" w:color="auto"/>
            </w:tcBorders>
          </w:tcPr>
          <w:p w14:paraId="3581722E" w14:textId="41606A03" w:rsidR="00A249D3" w:rsidRPr="00272F68" w:rsidRDefault="00A249D3" w:rsidP="00A249D3">
            <w:pPr>
              <w:rPr>
                <w:rFonts w:asciiTheme="majorHAnsi" w:hAnsiTheme="majorHAnsi" w:cstheme="majorHAnsi"/>
                <w:sz w:val="20"/>
                <w:szCs w:val="20"/>
              </w:rPr>
            </w:pPr>
            <w:r>
              <w:rPr>
                <w:rFonts w:asciiTheme="majorHAnsi" w:hAnsiTheme="majorHAnsi" w:cstheme="majorHAnsi"/>
                <w:sz w:val="20"/>
                <w:szCs w:val="20"/>
              </w:rPr>
              <w:t xml:space="preserve">“Plan B” fysieke open dagen / sinterklaasfeest / kerstactiviteiten / toets momenten/ overige activiteiten: </w:t>
            </w:r>
          </w:p>
          <w:p w14:paraId="420616B8" w14:textId="158BDB73" w:rsidR="00A249D3" w:rsidRPr="00272F68" w:rsidRDefault="00A249D3" w:rsidP="00A249D3">
            <w:pPr>
              <w:rPr>
                <w:rFonts w:asciiTheme="majorHAnsi" w:hAnsiTheme="majorHAnsi" w:cstheme="majorHAnsi"/>
                <w:i/>
                <w:iCs/>
                <w:color w:val="4472C4" w:themeColor="accent1"/>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558CA6FE" w14:textId="62C647C7" w:rsidR="00A249D3" w:rsidRPr="00272F68" w:rsidRDefault="00A249D3" w:rsidP="00A249D3">
            <w:pPr>
              <w:rPr>
                <w:rFonts w:asciiTheme="majorHAnsi" w:hAnsiTheme="majorHAnsi" w:cstheme="majorHAnsi"/>
                <w:i/>
                <w:iCs/>
                <w:color w:val="4472C4" w:themeColor="accent1"/>
                <w:sz w:val="20"/>
                <w:szCs w:val="20"/>
              </w:rPr>
            </w:pPr>
          </w:p>
          <w:p w14:paraId="20C297F6" w14:textId="5764FD7B" w:rsidR="00A249D3" w:rsidRPr="00D37F06" w:rsidRDefault="00A249D3" w:rsidP="00A249D3">
            <w:pPr>
              <w:rPr>
                <w:rFonts w:asciiTheme="majorHAnsi" w:hAnsiTheme="majorHAnsi" w:cstheme="majorHAnsi"/>
                <w:i/>
                <w:iCs/>
                <w:sz w:val="18"/>
                <w:szCs w:val="18"/>
              </w:rPr>
            </w:pPr>
            <w:r w:rsidRPr="00D37F06">
              <w:rPr>
                <w:rFonts w:asciiTheme="majorHAnsi" w:hAnsiTheme="majorHAnsi" w:cstheme="majorHAnsi"/>
                <w:i/>
                <w:iCs/>
                <w:color w:val="4472C4" w:themeColor="accent1"/>
                <w:sz w:val="18"/>
                <w:szCs w:val="18"/>
              </w:rPr>
              <w:t>Het is belangrijk dat dergelijke activiteiten op een alternatieve manier plaats kunnen vinden (denk hierbij aan spreiding over meerdere momenten in het jaar, kleinere groepen).</w:t>
            </w:r>
          </w:p>
        </w:tc>
        <w:tc>
          <w:tcPr>
            <w:tcW w:w="3231" w:type="dxa"/>
            <w:tcBorders>
              <w:top w:val="dashed" w:sz="4" w:space="0" w:color="auto"/>
              <w:bottom w:val="single" w:sz="4" w:space="0" w:color="auto"/>
            </w:tcBorders>
          </w:tcPr>
          <w:p w14:paraId="66D08E95" w14:textId="77777777" w:rsidR="00A249D3" w:rsidRDefault="00A249D3" w:rsidP="00A249D3">
            <w:pPr>
              <w:rPr>
                <w:rFonts w:ascii="Source Sans Pro" w:hAnsi="Source Sans Pro" w:cstheme="minorHAnsi"/>
              </w:rPr>
            </w:pPr>
          </w:p>
          <w:p w14:paraId="69FADB7E" w14:textId="77777777" w:rsidR="00A249D3" w:rsidRDefault="00A249D3" w:rsidP="00A249D3">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57C36A28" w14:textId="77777777" w:rsidR="00A249D3" w:rsidRDefault="00A249D3" w:rsidP="00A249D3">
            <w:pPr>
              <w:rPr>
                <w:rFonts w:asciiTheme="majorHAnsi" w:hAnsiTheme="majorHAnsi" w:cstheme="majorHAnsi"/>
                <w:b/>
                <w:bCs/>
                <w:color w:val="C45911" w:themeColor="accent2" w:themeShade="BF"/>
                <w:sz w:val="18"/>
                <w:szCs w:val="18"/>
              </w:rPr>
            </w:pPr>
          </w:p>
          <w:p w14:paraId="0C91E312" w14:textId="7ECC6442" w:rsidR="00A249D3" w:rsidRDefault="00A249D3" w:rsidP="00A249D3">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bl>
    <w:p w14:paraId="6D0693EF" w14:textId="77777777" w:rsidR="007A7F26" w:rsidRPr="00275B96" w:rsidRDefault="007A7F26" w:rsidP="007A7F26">
      <w:pPr>
        <w:spacing w:after="0" w:line="240" w:lineRule="auto"/>
        <w:rPr>
          <w:rFonts w:ascii="Source Sans Pro" w:hAnsi="Source Sans Pro"/>
          <w:b/>
          <w:bCs/>
        </w:rPr>
      </w:pPr>
    </w:p>
    <w:p w14:paraId="28D68B8D" w14:textId="072C19B0" w:rsidR="0021199B" w:rsidRDefault="0021199B"/>
    <w:tbl>
      <w:tblPr>
        <w:tblStyle w:val="Tabelraster"/>
        <w:tblpPr w:leftFromText="141" w:rightFromText="141" w:vertAnchor="text" w:tblpX="-284" w:tblpY="1"/>
        <w:tblOverlap w:val="never"/>
        <w:tblW w:w="15137" w:type="dxa"/>
        <w:tblLook w:val="04A0" w:firstRow="1" w:lastRow="0" w:firstColumn="1" w:lastColumn="0" w:noHBand="0" w:noVBand="1"/>
      </w:tblPr>
      <w:tblGrid>
        <w:gridCol w:w="4962"/>
        <w:gridCol w:w="6945"/>
        <w:gridCol w:w="3230"/>
      </w:tblGrid>
      <w:tr w:rsidR="00B70E2E" w:rsidRPr="00486C98" w14:paraId="2E158CB9" w14:textId="1B56D086" w:rsidTr="00380E1C">
        <w:tc>
          <w:tcPr>
            <w:tcW w:w="15137" w:type="dxa"/>
            <w:gridSpan w:val="3"/>
            <w:tcBorders>
              <w:top w:val="nil"/>
              <w:left w:val="nil"/>
              <w:bottom w:val="single" w:sz="4" w:space="0" w:color="auto"/>
              <w:right w:val="nil"/>
            </w:tcBorders>
            <w:shd w:val="clear" w:color="auto" w:fill="C00000"/>
          </w:tcPr>
          <w:p w14:paraId="6C8A711B" w14:textId="6C4D2D09" w:rsidR="00B70E2E" w:rsidRPr="000F197F" w:rsidRDefault="00B70E2E" w:rsidP="00B70E2E">
            <w:pPr>
              <w:tabs>
                <w:tab w:val="left" w:pos="3323"/>
                <w:tab w:val="center" w:pos="4995"/>
              </w:tabs>
              <w:rPr>
                <w:b/>
                <w:bCs/>
                <w:color w:val="FFFFFF" w:themeColor="background1"/>
                <w:sz w:val="28"/>
                <w:szCs w:val="28"/>
              </w:rPr>
            </w:pPr>
            <w:r w:rsidRPr="000F197F">
              <w:rPr>
                <w:b/>
                <w:bCs/>
                <w:color w:val="FFFFFF" w:themeColor="background1"/>
                <w:sz w:val="28"/>
                <w:szCs w:val="28"/>
              </w:rPr>
              <w:t>Scenario</w:t>
            </w:r>
            <w:r>
              <w:rPr>
                <w:b/>
                <w:bCs/>
                <w:color w:val="FFFFFF" w:themeColor="background1"/>
                <w:sz w:val="28"/>
                <w:szCs w:val="28"/>
              </w:rPr>
              <w:t xml:space="preserve"> 4</w:t>
            </w:r>
            <w:r w:rsidRPr="000F197F">
              <w:rPr>
                <w:b/>
                <w:bCs/>
                <w:color w:val="FFFFFF" w:themeColor="background1"/>
                <w:sz w:val="28"/>
                <w:szCs w:val="28"/>
              </w:rPr>
              <w:t xml:space="preserve"> </w:t>
            </w:r>
            <w:r>
              <w:rPr>
                <w:b/>
                <w:bCs/>
                <w:color w:val="FFFFFF" w:themeColor="background1"/>
                <w:sz w:val="28"/>
                <w:szCs w:val="28"/>
              </w:rPr>
              <w:t>rood</w:t>
            </w:r>
            <w:r w:rsidRPr="000F197F">
              <w:rPr>
                <w:b/>
                <w:bCs/>
                <w:color w:val="FFFFFF" w:themeColor="background1"/>
                <w:sz w:val="28"/>
                <w:szCs w:val="28"/>
              </w:rPr>
              <w:t xml:space="preserve">: </w:t>
            </w:r>
            <w:r>
              <w:rPr>
                <w:b/>
                <w:bCs/>
                <w:color w:val="FFFFFF" w:themeColor="background1"/>
                <w:sz w:val="28"/>
                <w:szCs w:val="28"/>
              </w:rPr>
              <w:t xml:space="preserve">‘worst case’ / </w:t>
            </w:r>
            <w:r w:rsidRPr="00C5776B">
              <w:rPr>
                <w:color w:val="FFFFFF" w:themeColor="background1"/>
              </w:rPr>
              <w:t>scholen</w:t>
            </w:r>
            <w:r>
              <w:rPr>
                <w:color w:val="FFFFFF" w:themeColor="background1"/>
              </w:rPr>
              <w:t xml:space="preserve"> (niet volledig)</w:t>
            </w:r>
            <w:r w:rsidRPr="00C5776B">
              <w:rPr>
                <w:color w:val="FFFFFF" w:themeColor="background1"/>
              </w:rPr>
              <w:t xml:space="preserve"> open</w:t>
            </w:r>
            <w:r>
              <w:rPr>
                <w:color w:val="FFFFFF" w:themeColor="background1"/>
              </w:rPr>
              <w:t>: scenario 1 + 2 + 3 + 4  / verregaand contactbeperkende maatregelen (Interventie)</w:t>
            </w:r>
          </w:p>
        </w:tc>
      </w:tr>
      <w:tr w:rsidR="00B70E2E" w:rsidRPr="00486C98" w14:paraId="21FD0F1A" w14:textId="5CFF67C6" w:rsidTr="00380E1C">
        <w:trPr>
          <w:cantSplit/>
          <w:trHeight w:val="40"/>
        </w:trPr>
        <w:tc>
          <w:tcPr>
            <w:tcW w:w="4962" w:type="dxa"/>
            <w:tcBorders>
              <w:top w:val="single" w:sz="4" w:space="0" w:color="auto"/>
              <w:bottom w:val="single" w:sz="4" w:space="0" w:color="auto"/>
            </w:tcBorders>
            <w:shd w:val="clear" w:color="auto" w:fill="C00000"/>
          </w:tcPr>
          <w:p w14:paraId="6C353221" w14:textId="266A5803" w:rsidR="00B70E2E" w:rsidRPr="00102918" w:rsidRDefault="00C06D20" w:rsidP="00421EE2">
            <w:pPr>
              <w:pStyle w:val="Default"/>
              <w:spacing w:line="240" w:lineRule="atLeast"/>
              <w:rPr>
                <w:rFonts w:asciiTheme="minorHAnsi" w:hAnsiTheme="minorHAnsi" w:cstheme="minorHAnsi"/>
                <w:b/>
                <w:bCs/>
                <w:sz w:val="20"/>
                <w:szCs w:val="20"/>
              </w:rPr>
            </w:pPr>
            <w:r w:rsidRPr="00102918">
              <w:rPr>
                <w:rFonts w:asciiTheme="minorHAnsi" w:hAnsiTheme="minorHAnsi" w:cstheme="minorHAnsi"/>
                <w:b/>
                <w:bCs/>
                <w:color w:val="FFFFFF" w:themeColor="background1"/>
                <w:sz w:val="20"/>
                <w:szCs w:val="20"/>
              </w:rPr>
              <w:t>II Aanwezigheid en lesaanbod</w:t>
            </w:r>
          </w:p>
        </w:tc>
        <w:tc>
          <w:tcPr>
            <w:tcW w:w="6945" w:type="dxa"/>
            <w:tcBorders>
              <w:top w:val="single" w:sz="4" w:space="0" w:color="auto"/>
              <w:bottom w:val="single" w:sz="4" w:space="0" w:color="auto"/>
            </w:tcBorders>
            <w:shd w:val="clear" w:color="auto" w:fill="C00000"/>
          </w:tcPr>
          <w:p w14:paraId="4FD10D6E" w14:textId="6DEFCCDC" w:rsidR="00B70E2E" w:rsidRPr="00102918" w:rsidRDefault="00C06D20" w:rsidP="00421EE2">
            <w:pPr>
              <w:rPr>
                <w:rFonts w:cstheme="minorHAnsi"/>
                <w:color w:val="4472C4" w:themeColor="accent1"/>
                <w:sz w:val="20"/>
                <w:szCs w:val="20"/>
              </w:rPr>
            </w:pPr>
            <w:r w:rsidRPr="00102918">
              <w:rPr>
                <w:rFonts w:cstheme="minorHAnsi"/>
                <w:b/>
                <w:bCs/>
                <w:sz w:val="20"/>
                <w:szCs w:val="20"/>
              </w:rPr>
              <w:t>Activiteit</w:t>
            </w:r>
          </w:p>
        </w:tc>
        <w:tc>
          <w:tcPr>
            <w:tcW w:w="3230" w:type="dxa"/>
            <w:tcBorders>
              <w:top w:val="single" w:sz="4" w:space="0" w:color="auto"/>
              <w:bottom w:val="single" w:sz="4" w:space="0" w:color="auto"/>
            </w:tcBorders>
            <w:shd w:val="clear" w:color="auto" w:fill="C00000"/>
          </w:tcPr>
          <w:p w14:paraId="4D3CEF1F" w14:textId="1C5EC650" w:rsidR="00B70E2E" w:rsidRPr="00102918" w:rsidRDefault="00C06D20" w:rsidP="00B70E2E">
            <w:pPr>
              <w:rPr>
                <w:rFonts w:cstheme="minorHAnsi"/>
                <w:i/>
                <w:iCs/>
                <w:color w:val="4472C4" w:themeColor="accent1"/>
                <w:sz w:val="20"/>
                <w:szCs w:val="20"/>
              </w:rPr>
            </w:pPr>
            <w:r w:rsidRPr="00102918">
              <w:rPr>
                <w:rFonts w:cstheme="minorHAnsi"/>
                <w:b/>
                <w:bCs/>
                <w:sz w:val="20"/>
                <w:szCs w:val="20"/>
              </w:rPr>
              <w:t xml:space="preserve">Door wie? Deadline? </w:t>
            </w:r>
          </w:p>
        </w:tc>
      </w:tr>
      <w:tr w:rsidR="00C06D20" w:rsidRPr="00486C98" w14:paraId="790E103E" w14:textId="77777777" w:rsidTr="00380E1C">
        <w:trPr>
          <w:cantSplit/>
          <w:trHeight w:val="2511"/>
        </w:trPr>
        <w:tc>
          <w:tcPr>
            <w:tcW w:w="4962" w:type="dxa"/>
            <w:tcBorders>
              <w:top w:val="dashed" w:sz="4" w:space="0" w:color="auto"/>
              <w:bottom w:val="single" w:sz="4" w:space="0" w:color="auto"/>
            </w:tcBorders>
          </w:tcPr>
          <w:p w14:paraId="2D3B96D9" w14:textId="77777777" w:rsidR="00C06D20" w:rsidRPr="0021199B" w:rsidRDefault="00C06D20" w:rsidP="00C06D20">
            <w:pPr>
              <w:spacing w:line="240" w:lineRule="atLeast"/>
              <w:rPr>
                <w:rFonts w:cstheme="minorHAnsi"/>
                <w:b/>
                <w:bCs/>
                <w:sz w:val="20"/>
                <w:szCs w:val="20"/>
              </w:rPr>
            </w:pPr>
            <w:r w:rsidRPr="0021199B">
              <w:rPr>
                <w:rFonts w:cstheme="minorHAnsi"/>
                <w:b/>
                <w:bCs/>
                <w:sz w:val="20"/>
                <w:szCs w:val="20"/>
              </w:rPr>
              <w:t xml:space="preserve">Aanwezigheid  </w:t>
            </w:r>
          </w:p>
          <w:p w14:paraId="6216CDD5" w14:textId="77777777" w:rsidR="00C06D20" w:rsidRPr="0021199B" w:rsidRDefault="00C06D20" w:rsidP="00C06D20">
            <w:pPr>
              <w:spacing w:line="240" w:lineRule="atLeast"/>
              <w:rPr>
                <w:rFonts w:cstheme="minorHAnsi"/>
                <w:sz w:val="20"/>
                <w:szCs w:val="20"/>
              </w:rPr>
            </w:pPr>
            <w:r w:rsidRPr="0021199B">
              <w:rPr>
                <w:rFonts w:cstheme="minorHAnsi"/>
                <w:sz w:val="20"/>
                <w:szCs w:val="20"/>
              </w:rPr>
              <w:t xml:space="preserve">Het aantal personen dat tegelijk in de school aanwezig is, moet aanzienlijk worden beperkt. </w:t>
            </w:r>
          </w:p>
          <w:p w14:paraId="1FE35DC4" w14:textId="77777777" w:rsidR="00C06D20" w:rsidRPr="0021199B" w:rsidRDefault="00C06D20" w:rsidP="00C06D20">
            <w:pPr>
              <w:spacing w:line="240" w:lineRule="atLeast"/>
              <w:rPr>
                <w:rFonts w:cstheme="minorHAnsi"/>
                <w:sz w:val="20"/>
                <w:szCs w:val="20"/>
              </w:rPr>
            </w:pPr>
          </w:p>
          <w:p w14:paraId="7090E591" w14:textId="77777777" w:rsidR="00C06D20" w:rsidRPr="0021199B" w:rsidRDefault="00C06D20" w:rsidP="00C06D20">
            <w:pPr>
              <w:spacing w:line="240" w:lineRule="atLeast"/>
              <w:rPr>
                <w:rFonts w:cstheme="minorHAnsi"/>
                <w:sz w:val="20"/>
                <w:szCs w:val="20"/>
              </w:rPr>
            </w:pPr>
            <w:r w:rsidRPr="0021199B">
              <w:rPr>
                <w:rFonts w:cstheme="minorHAnsi"/>
                <w:sz w:val="20"/>
                <w:szCs w:val="20"/>
              </w:rPr>
              <w:t xml:space="preserve">Leerlingen die voldoen aan de doelgroepomschrijving van de </w:t>
            </w:r>
            <w:r w:rsidRPr="00135359">
              <w:rPr>
                <w:rFonts w:cstheme="minorHAnsi"/>
                <w:sz w:val="20"/>
                <w:szCs w:val="20"/>
              </w:rPr>
              <w:t>uitzonderingen</w:t>
            </w:r>
            <w:r w:rsidRPr="0021199B">
              <w:rPr>
                <w:rFonts w:cstheme="minorHAnsi"/>
                <w:sz w:val="20"/>
                <w:szCs w:val="20"/>
              </w:rPr>
              <w:t xml:space="preserve"> kunnen altijd naar school komen. </w:t>
            </w:r>
          </w:p>
          <w:p w14:paraId="01C3E2D1" w14:textId="77777777" w:rsidR="00C06D20" w:rsidRPr="00135359" w:rsidRDefault="00C06D20" w:rsidP="00C06D20">
            <w:pPr>
              <w:spacing w:line="240" w:lineRule="atLeast"/>
              <w:rPr>
                <w:rFonts w:cstheme="minorHAnsi"/>
                <w:sz w:val="20"/>
                <w:szCs w:val="20"/>
              </w:rPr>
            </w:pPr>
          </w:p>
          <w:p w14:paraId="52E11835" w14:textId="77777777" w:rsidR="00C06D20" w:rsidRDefault="00C06D20" w:rsidP="00C06D20">
            <w:pPr>
              <w:pStyle w:val="Default"/>
              <w:spacing w:line="240" w:lineRule="atLeast"/>
              <w:rPr>
                <w:rFonts w:asciiTheme="minorHAnsi" w:hAnsiTheme="minorHAnsi" w:cstheme="minorHAnsi"/>
                <w:iCs/>
                <w:color w:val="000000" w:themeColor="text1"/>
                <w:sz w:val="20"/>
                <w:szCs w:val="20"/>
              </w:rPr>
            </w:pPr>
          </w:p>
          <w:p w14:paraId="206A9082" w14:textId="77777777" w:rsidR="00C06D20" w:rsidRDefault="00C06D20" w:rsidP="00C06D20">
            <w:pPr>
              <w:pStyle w:val="Default"/>
              <w:spacing w:line="240" w:lineRule="atLeast"/>
              <w:rPr>
                <w:rFonts w:asciiTheme="minorHAnsi" w:hAnsiTheme="minorHAnsi" w:cstheme="minorHAnsi"/>
                <w:iCs/>
                <w:color w:val="000000" w:themeColor="text1"/>
                <w:sz w:val="20"/>
                <w:szCs w:val="20"/>
              </w:rPr>
            </w:pPr>
          </w:p>
          <w:p w14:paraId="2A7A7E22" w14:textId="77777777" w:rsidR="00C06D20" w:rsidRPr="0021199B" w:rsidRDefault="00C06D20" w:rsidP="00C06D20">
            <w:pPr>
              <w:spacing w:line="240" w:lineRule="atLeast"/>
              <w:rPr>
                <w:rFonts w:cstheme="minorHAnsi"/>
                <w:b/>
                <w:bCs/>
                <w:sz w:val="20"/>
                <w:szCs w:val="20"/>
              </w:rPr>
            </w:pPr>
          </w:p>
        </w:tc>
        <w:tc>
          <w:tcPr>
            <w:tcW w:w="6945" w:type="dxa"/>
            <w:tcBorders>
              <w:top w:val="dashed" w:sz="4" w:space="0" w:color="auto"/>
              <w:bottom w:val="dashed" w:sz="4" w:space="0" w:color="auto"/>
            </w:tcBorders>
          </w:tcPr>
          <w:p w14:paraId="51D4B571" w14:textId="77777777" w:rsidR="00C06D20" w:rsidRDefault="00C06D20" w:rsidP="00C06D20">
            <w:pPr>
              <w:rPr>
                <w:rFonts w:asciiTheme="majorHAnsi" w:hAnsiTheme="majorHAnsi" w:cstheme="majorHAnsi"/>
                <w:sz w:val="20"/>
                <w:szCs w:val="20"/>
              </w:rPr>
            </w:pPr>
            <w:r>
              <w:rPr>
                <w:rFonts w:asciiTheme="majorHAnsi" w:hAnsiTheme="majorHAnsi" w:cstheme="majorHAnsi"/>
                <w:sz w:val="20"/>
                <w:szCs w:val="20"/>
              </w:rPr>
              <w:t>Overzicht van leerlingen die voldoen aan de doelgroepomschrijving van de uitzonderingen.</w:t>
            </w:r>
            <w:r w:rsidRPr="004E0E54">
              <w:rPr>
                <w:rFonts w:ascii="Source Sans Pro" w:hAnsi="Source Sans Pro" w:cstheme="minorHAnsi"/>
                <w:b/>
                <w:bCs/>
              </w:rPr>
              <w:br/>
            </w:r>
            <w:r w:rsidRPr="00486C98">
              <w:rPr>
                <w:rFonts w:ascii="Source Sans Pro" w:eastAsia="MS Gothic" w:hAnsi="Source Sans Pro"/>
                <w:color w:val="4472C4" w:themeColor="accent1"/>
              </w:rPr>
              <w:t>☐</w:t>
            </w:r>
            <w:r w:rsidRPr="00486C98">
              <w:rPr>
                <w:rFonts w:ascii="Source Sans Pro" w:hAnsi="Source Sans Pro"/>
                <w:color w:val="4472C4" w:themeColor="accent1"/>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68419BCC" w14:textId="77777777" w:rsidR="00C06D20" w:rsidRDefault="00C06D20" w:rsidP="00C06D20">
            <w:pPr>
              <w:rPr>
                <w:rFonts w:asciiTheme="majorHAnsi" w:hAnsiTheme="majorHAnsi" w:cstheme="majorHAnsi"/>
                <w:i/>
                <w:iCs/>
                <w:color w:val="4472C4" w:themeColor="accent1"/>
                <w:sz w:val="20"/>
                <w:szCs w:val="20"/>
              </w:rPr>
            </w:pPr>
          </w:p>
          <w:p w14:paraId="3802C298" w14:textId="77777777" w:rsidR="00C06D20" w:rsidRPr="00B70E2E" w:rsidRDefault="00C06D20" w:rsidP="00C06D20">
            <w:pPr>
              <w:pStyle w:val="Default"/>
              <w:spacing w:line="240" w:lineRule="atLeast"/>
              <w:rPr>
                <w:rFonts w:asciiTheme="majorHAnsi" w:hAnsiTheme="majorHAnsi" w:cstheme="majorHAnsi"/>
                <w:i/>
                <w:color w:val="4472C4" w:themeColor="accent1"/>
                <w:sz w:val="18"/>
                <w:szCs w:val="18"/>
              </w:rPr>
            </w:pPr>
            <w:r w:rsidRPr="00B70E2E">
              <w:rPr>
                <w:rFonts w:asciiTheme="majorHAnsi" w:hAnsiTheme="majorHAnsi" w:cstheme="majorHAnsi"/>
                <w:i/>
                <w:color w:val="4472C4" w:themeColor="accent1"/>
                <w:sz w:val="18"/>
                <w:szCs w:val="18"/>
              </w:rPr>
              <w:t>De combinatie van kwetsbare leerlingen, het continueren van het praktijk- en beroepsgericht onderwijs en het fysieke onderwijs voor (voor)examenklassen maakt dat een groot deel van de leerlingen van deze scholen naar school zal blijven gaan. Hierdoor kunnen scholen voor praktijkonderwijs en (v)so besluiten om in z’n geheel fysiek geopend te blijven voor al hun leerlingen. Dit is een beslissing van het bevoegd gezag.</w:t>
            </w:r>
          </w:p>
          <w:p w14:paraId="3845AA8E" w14:textId="77777777" w:rsidR="00C06D20" w:rsidRPr="00047273" w:rsidRDefault="00C06D20" w:rsidP="00C06D20">
            <w:pPr>
              <w:rPr>
                <w:rFonts w:cstheme="minorHAnsi"/>
                <w:b/>
                <w:bCs/>
                <w:sz w:val="20"/>
                <w:szCs w:val="20"/>
              </w:rPr>
            </w:pPr>
          </w:p>
        </w:tc>
        <w:tc>
          <w:tcPr>
            <w:tcW w:w="3230" w:type="dxa"/>
            <w:tcBorders>
              <w:top w:val="dashed" w:sz="4" w:space="0" w:color="auto"/>
              <w:bottom w:val="single" w:sz="4" w:space="0" w:color="auto"/>
            </w:tcBorders>
          </w:tcPr>
          <w:p w14:paraId="5CF000C2" w14:textId="77777777" w:rsidR="00C06D20" w:rsidRDefault="00C06D20" w:rsidP="00C06D20">
            <w:pPr>
              <w:rPr>
                <w:rFonts w:ascii="Source Sans Pro" w:hAnsi="Source Sans Pro" w:cstheme="minorHAnsi"/>
              </w:rPr>
            </w:pPr>
          </w:p>
          <w:p w14:paraId="7E59ED83" w14:textId="77777777" w:rsidR="00C06D20" w:rsidRDefault="00C06D20" w:rsidP="00C06D20">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5AF9AF07" w14:textId="77777777" w:rsidR="00C06D20" w:rsidRDefault="00C06D20" w:rsidP="00C06D20">
            <w:pPr>
              <w:rPr>
                <w:rFonts w:asciiTheme="majorHAnsi" w:hAnsiTheme="majorHAnsi" w:cstheme="majorHAnsi"/>
                <w:b/>
                <w:bCs/>
                <w:color w:val="C45911" w:themeColor="accent2" w:themeShade="BF"/>
                <w:sz w:val="18"/>
                <w:szCs w:val="18"/>
              </w:rPr>
            </w:pPr>
          </w:p>
          <w:p w14:paraId="63ACD902" w14:textId="37BC83DF" w:rsidR="00C06D20" w:rsidRDefault="00C06D20" w:rsidP="00C06D20">
            <w:pPr>
              <w:rPr>
                <w:rFonts w:ascii="Source Sans Pro" w:hAnsi="Source Sans Pro" w:cstheme="minorHAnsi"/>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380E1C" w:rsidRPr="00486C98" w14:paraId="6A7C7D97" w14:textId="35AE4A16" w:rsidTr="00380E1C">
        <w:trPr>
          <w:cantSplit/>
          <w:trHeight w:val="1134"/>
        </w:trPr>
        <w:tc>
          <w:tcPr>
            <w:tcW w:w="4962" w:type="dxa"/>
            <w:vMerge w:val="restart"/>
            <w:tcBorders>
              <w:top w:val="dashed" w:sz="4" w:space="0" w:color="auto"/>
              <w:right w:val="dashed" w:sz="4" w:space="0" w:color="auto"/>
            </w:tcBorders>
          </w:tcPr>
          <w:p w14:paraId="29A14A08" w14:textId="77777777" w:rsidR="00380E1C" w:rsidRDefault="00380E1C" w:rsidP="00421EE2">
            <w:pPr>
              <w:pStyle w:val="Default"/>
              <w:spacing w:line="240" w:lineRule="atLeast"/>
              <w:rPr>
                <w:rFonts w:asciiTheme="minorHAnsi" w:hAnsiTheme="minorHAnsi" w:cstheme="minorHAnsi"/>
                <w:iCs/>
                <w:color w:val="000000" w:themeColor="text1"/>
                <w:sz w:val="20"/>
                <w:szCs w:val="20"/>
              </w:rPr>
            </w:pPr>
          </w:p>
          <w:p w14:paraId="7708B12F" w14:textId="49DFCBFB" w:rsidR="00380E1C" w:rsidRPr="0021199B" w:rsidRDefault="00380E1C" w:rsidP="00421EE2">
            <w:pPr>
              <w:pStyle w:val="Default"/>
              <w:spacing w:line="240" w:lineRule="atLeas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Alle</w:t>
            </w:r>
            <w:r w:rsidRPr="0021199B">
              <w:rPr>
                <w:rFonts w:asciiTheme="minorHAnsi" w:hAnsiTheme="minorHAnsi" w:cstheme="minorHAnsi"/>
                <w:iCs/>
                <w:color w:val="000000" w:themeColor="text1"/>
                <w:sz w:val="20"/>
                <w:szCs w:val="20"/>
              </w:rPr>
              <w:t xml:space="preserve"> leerlingen </w:t>
            </w:r>
            <w:r>
              <w:rPr>
                <w:rFonts w:asciiTheme="minorHAnsi" w:hAnsiTheme="minorHAnsi" w:cstheme="minorHAnsi"/>
                <w:iCs/>
                <w:color w:val="000000" w:themeColor="text1"/>
                <w:sz w:val="20"/>
                <w:szCs w:val="20"/>
              </w:rPr>
              <w:t xml:space="preserve">worden </w:t>
            </w:r>
            <w:r w:rsidRPr="0021199B">
              <w:rPr>
                <w:rFonts w:asciiTheme="minorHAnsi" w:hAnsiTheme="minorHAnsi" w:cstheme="minorHAnsi"/>
                <w:iCs/>
                <w:color w:val="000000" w:themeColor="text1"/>
                <w:sz w:val="20"/>
                <w:szCs w:val="20"/>
              </w:rPr>
              <w:t xml:space="preserve">in de gelegenheid gesteld om </w:t>
            </w:r>
            <w:r w:rsidRPr="00EB3F33">
              <w:rPr>
                <w:rFonts w:asciiTheme="minorHAnsi" w:hAnsiTheme="minorHAnsi" w:cstheme="minorHAnsi"/>
                <w:iCs/>
                <w:color w:val="000000" w:themeColor="text1"/>
                <w:sz w:val="20"/>
                <w:szCs w:val="20"/>
              </w:rPr>
              <w:t>minimaal</w:t>
            </w:r>
            <w:r w:rsidRPr="00EB3F33">
              <w:rPr>
                <w:rFonts w:asciiTheme="minorHAnsi" w:hAnsiTheme="minorHAnsi" w:cstheme="minorHAnsi"/>
                <w:b/>
                <w:bCs/>
                <w:iCs/>
                <w:color w:val="000000" w:themeColor="text1"/>
                <w:sz w:val="20"/>
                <w:szCs w:val="20"/>
              </w:rPr>
              <w:t xml:space="preserve"> 2 dagen in de week</w:t>
            </w:r>
            <w:r w:rsidRPr="0021199B">
              <w:rPr>
                <w:rFonts w:asciiTheme="minorHAnsi" w:hAnsiTheme="minorHAnsi" w:cstheme="minorHAnsi"/>
                <w:iCs/>
                <w:color w:val="000000" w:themeColor="text1"/>
                <w:sz w:val="20"/>
                <w:szCs w:val="20"/>
              </w:rPr>
              <w:t xml:space="preserve"> naar school te gaan. </w:t>
            </w:r>
          </w:p>
          <w:p w14:paraId="23824BFE" w14:textId="77777777" w:rsidR="00380E1C" w:rsidRPr="0021199B" w:rsidRDefault="00380E1C" w:rsidP="00421EE2">
            <w:pPr>
              <w:pStyle w:val="Default"/>
              <w:spacing w:line="240" w:lineRule="atLeast"/>
              <w:rPr>
                <w:rFonts w:asciiTheme="minorHAnsi" w:hAnsiTheme="minorHAnsi" w:cstheme="minorHAnsi"/>
                <w:iCs/>
                <w:color w:val="000000" w:themeColor="text1"/>
                <w:sz w:val="20"/>
                <w:szCs w:val="20"/>
              </w:rPr>
            </w:pPr>
          </w:p>
          <w:p w14:paraId="1D411B3F" w14:textId="09BD6A8F" w:rsidR="00380E1C" w:rsidRPr="00EF30AF" w:rsidRDefault="00380E1C" w:rsidP="00EB3F33">
            <w:pPr>
              <w:pStyle w:val="Default"/>
              <w:spacing w:line="240" w:lineRule="atLeast"/>
              <w:rPr>
                <w:rFonts w:ascii="Source Sans Pro" w:hAnsi="Source Sans Pro" w:cstheme="minorHAnsi"/>
                <w:b/>
                <w:bCs/>
              </w:rPr>
            </w:pPr>
            <w:r w:rsidRPr="0021199B">
              <w:rPr>
                <w:rFonts w:asciiTheme="minorHAnsi" w:hAnsiTheme="minorHAnsi" w:cstheme="minorHAnsi"/>
                <w:sz w:val="20"/>
                <w:szCs w:val="20"/>
              </w:rPr>
              <w:t>Het werken met halve dagen wordt i.v.m. het beperken van verkeersbewegingen en eventuele aansluiting met kinderopvang/BSO sterk afgeraden, tenzij dit – op lokaal niveau – volledig ingeregeld kan worden.</w:t>
            </w:r>
            <w:r>
              <w:rPr>
                <w:rFonts w:asciiTheme="minorHAnsi" w:hAnsiTheme="minorHAnsi" w:cstheme="minorHAnsi"/>
                <w:sz w:val="20"/>
                <w:szCs w:val="20"/>
              </w:rPr>
              <w:t xml:space="preserve"> K</w:t>
            </w:r>
            <w:r w:rsidRPr="0021199B">
              <w:rPr>
                <w:rFonts w:asciiTheme="minorHAnsi" w:hAnsiTheme="minorHAnsi" w:cstheme="minorHAnsi"/>
                <w:sz w:val="20"/>
                <w:szCs w:val="20"/>
              </w:rPr>
              <w:t>inderopvang/BSO moet eveneens hiermee expliciet instemmen</w:t>
            </w:r>
            <w:r>
              <w:rPr>
                <w:rFonts w:asciiTheme="minorHAnsi" w:hAnsiTheme="minorHAnsi" w:cstheme="minorHAnsi"/>
                <w:sz w:val="20"/>
                <w:szCs w:val="20"/>
              </w:rPr>
              <w:t>.</w:t>
            </w:r>
          </w:p>
        </w:tc>
        <w:tc>
          <w:tcPr>
            <w:tcW w:w="6945" w:type="dxa"/>
            <w:tcBorders>
              <w:top w:val="dashed" w:sz="4" w:space="0" w:color="auto"/>
              <w:left w:val="dashed" w:sz="4" w:space="0" w:color="auto"/>
              <w:bottom w:val="dashed" w:sz="4" w:space="0" w:color="auto"/>
              <w:right w:val="dashed" w:sz="4" w:space="0" w:color="auto"/>
            </w:tcBorders>
          </w:tcPr>
          <w:p w14:paraId="6F7859B3" w14:textId="5156E8AA" w:rsidR="00380E1C" w:rsidRDefault="00380E1C" w:rsidP="00421EE2">
            <w:pPr>
              <w:rPr>
                <w:rFonts w:asciiTheme="majorHAnsi" w:hAnsiTheme="majorHAnsi" w:cstheme="majorHAnsi"/>
                <w:sz w:val="20"/>
                <w:szCs w:val="20"/>
              </w:rPr>
            </w:pPr>
            <w:r>
              <w:rPr>
                <w:rFonts w:asciiTheme="majorHAnsi" w:hAnsiTheme="majorHAnsi" w:cstheme="majorHAnsi"/>
                <w:sz w:val="20"/>
                <w:szCs w:val="20"/>
              </w:rPr>
              <w:t>De school heeft omschrijving/rooster van groepen/klassen om te waarborgen dat elke leerling tenminste 2 dagen per week naar school kunnen gaan.</w:t>
            </w:r>
            <w:r w:rsidRPr="004E0E54">
              <w:rPr>
                <w:rFonts w:ascii="Source Sans Pro" w:hAnsi="Source Sans Pro" w:cstheme="minorHAnsi"/>
                <w:b/>
                <w:bCs/>
              </w:rPr>
              <w:br/>
            </w:r>
            <w:r w:rsidRPr="00486C98">
              <w:rPr>
                <w:rFonts w:ascii="Source Sans Pro" w:eastAsia="MS Gothic" w:hAnsi="Source Sans Pro"/>
                <w:color w:val="4472C4" w:themeColor="accent1"/>
              </w:rPr>
              <w:t>☐</w:t>
            </w:r>
            <w:r w:rsidRPr="00486C98">
              <w:rPr>
                <w:rFonts w:ascii="Source Sans Pro" w:hAnsi="Source Sans Pro"/>
                <w:color w:val="4472C4" w:themeColor="accent1"/>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77160D2E" w14:textId="42ADAD8A" w:rsidR="00380E1C" w:rsidRDefault="00380E1C" w:rsidP="00421EE2">
            <w:pPr>
              <w:rPr>
                <w:rFonts w:asciiTheme="majorHAnsi" w:hAnsiTheme="majorHAnsi" w:cstheme="majorHAnsi"/>
                <w:i/>
                <w:iCs/>
                <w:color w:val="4472C4" w:themeColor="accent1"/>
                <w:sz w:val="20"/>
                <w:szCs w:val="20"/>
              </w:rPr>
            </w:pPr>
          </w:p>
          <w:p w14:paraId="160E2344" w14:textId="389149D6" w:rsidR="00380E1C" w:rsidRPr="00EB3F33" w:rsidRDefault="00380E1C" w:rsidP="00EB3F33">
            <w:pPr>
              <w:spacing w:line="240" w:lineRule="atLeast"/>
              <w:rPr>
                <w:rFonts w:asciiTheme="majorHAnsi" w:hAnsiTheme="majorHAnsi" w:cstheme="majorHAnsi"/>
                <w:i/>
                <w:iCs/>
                <w:color w:val="4472C4" w:themeColor="accent1"/>
                <w:sz w:val="18"/>
                <w:szCs w:val="18"/>
              </w:rPr>
            </w:pPr>
            <w:r w:rsidRPr="00EB3F33">
              <w:rPr>
                <w:rFonts w:asciiTheme="majorHAnsi" w:hAnsiTheme="majorHAnsi" w:cstheme="majorHAnsi"/>
                <w:i/>
                <w:iCs/>
                <w:color w:val="4472C4" w:themeColor="accent1"/>
                <w:sz w:val="18"/>
                <w:szCs w:val="18"/>
              </w:rPr>
              <w:t>Leerlingen gaan beurtelings naar school. Bij voorkeur: de helft van de leerlingen krijgt onderwijs op school, de andere helft van de leerlingen krijgt afstandsonderwijs en/of thuiswerkopdrachten. Hybride onderwijs is niet verplicht.</w:t>
            </w:r>
          </w:p>
          <w:p w14:paraId="1BE76CD0" w14:textId="18462DB3" w:rsidR="00380E1C" w:rsidRDefault="00380E1C" w:rsidP="00421EE2">
            <w:pPr>
              <w:rPr>
                <w:rFonts w:asciiTheme="majorHAnsi" w:hAnsiTheme="majorHAnsi" w:cstheme="majorHAnsi"/>
                <w:i/>
                <w:iCs/>
                <w:color w:val="4472C4" w:themeColor="accent1"/>
                <w:sz w:val="20"/>
                <w:szCs w:val="20"/>
              </w:rPr>
            </w:pPr>
          </w:p>
          <w:p w14:paraId="240496DF" w14:textId="77777777" w:rsidR="00380E1C" w:rsidRPr="00272F68" w:rsidRDefault="00380E1C" w:rsidP="00421EE2">
            <w:pPr>
              <w:rPr>
                <w:rFonts w:asciiTheme="majorHAnsi" w:hAnsiTheme="majorHAnsi" w:cstheme="majorHAnsi"/>
                <w:sz w:val="20"/>
                <w:szCs w:val="20"/>
              </w:rPr>
            </w:pPr>
            <w:r>
              <w:rPr>
                <w:rFonts w:asciiTheme="majorHAnsi" w:hAnsiTheme="majorHAnsi" w:cstheme="majorHAnsi"/>
                <w:sz w:val="20"/>
                <w:szCs w:val="20"/>
              </w:rPr>
              <w:t>Afstemming</w:t>
            </w:r>
            <w:r w:rsidRPr="00272F68">
              <w:rPr>
                <w:rFonts w:asciiTheme="majorHAnsi" w:hAnsiTheme="majorHAnsi" w:cstheme="majorHAnsi"/>
                <w:sz w:val="20"/>
                <w:szCs w:val="20"/>
              </w:rPr>
              <w:t xml:space="preserve"> met Kinderopvang en/of BSO </w:t>
            </w:r>
            <w:r>
              <w:rPr>
                <w:rFonts w:asciiTheme="majorHAnsi" w:hAnsiTheme="majorHAnsi" w:cstheme="majorHAnsi"/>
                <w:sz w:val="20"/>
                <w:szCs w:val="20"/>
              </w:rPr>
              <w:t xml:space="preserve">en/of VO </w:t>
            </w:r>
            <w:r w:rsidRPr="00272F68">
              <w:rPr>
                <w:rFonts w:asciiTheme="majorHAnsi" w:hAnsiTheme="majorHAnsi" w:cstheme="majorHAnsi"/>
                <w:sz w:val="20"/>
                <w:szCs w:val="20"/>
              </w:rPr>
              <w:t>(indien van toepassing).</w:t>
            </w:r>
          </w:p>
          <w:p w14:paraId="5F1CB7E9" w14:textId="7A13B33D" w:rsidR="00380E1C" w:rsidRDefault="00380E1C" w:rsidP="00421EE2">
            <w:pPr>
              <w:rPr>
                <w:rFonts w:asciiTheme="majorHAnsi" w:hAnsiTheme="majorHAnsi" w:cstheme="majorHAnsi"/>
                <w:i/>
                <w:iCs/>
                <w:color w:val="4472C4" w:themeColor="accent1"/>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65BEF9A8" w14:textId="77777777" w:rsidR="00380E1C" w:rsidRPr="00272F68" w:rsidRDefault="00380E1C" w:rsidP="0057534F">
            <w:pPr>
              <w:rPr>
                <w:rFonts w:asciiTheme="majorHAnsi" w:hAnsiTheme="majorHAnsi" w:cstheme="majorHAnsi"/>
                <w:i/>
                <w:iCs/>
                <w:color w:val="4472C4" w:themeColor="accent1"/>
                <w:sz w:val="20"/>
                <w:szCs w:val="20"/>
              </w:rPr>
            </w:pPr>
          </w:p>
        </w:tc>
        <w:tc>
          <w:tcPr>
            <w:tcW w:w="3230" w:type="dxa"/>
            <w:tcBorders>
              <w:top w:val="dashed" w:sz="4" w:space="0" w:color="auto"/>
              <w:left w:val="dashed" w:sz="4" w:space="0" w:color="auto"/>
              <w:bottom w:val="single" w:sz="4" w:space="0" w:color="auto"/>
            </w:tcBorders>
          </w:tcPr>
          <w:p w14:paraId="34F08804" w14:textId="77777777" w:rsidR="00380E1C" w:rsidRDefault="00380E1C" w:rsidP="00EB3F33">
            <w:pPr>
              <w:rPr>
                <w:rFonts w:ascii="Source Sans Pro" w:hAnsi="Source Sans Pro" w:cstheme="minorHAnsi"/>
              </w:rPr>
            </w:pPr>
          </w:p>
          <w:p w14:paraId="0A9EDFFB" w14:textId="77777777" w:rsidR="00380E1C" w:rsidRDefault="00380E1C" w:rsidP="00EB3F33">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0C0345D7" w14:textId="77777777" w:rsidR="00380E1C" w:rsidRDefault="00380E1C" w:rsidP="00EB3F33">
            <w:pPr>
              <w:rPr>
                <w:rFonts w:asciiTheme="majorHAnsi" w:hAnsiTheme="majorHAnsi" w:cstheme="majorHAnsi"/>
                <w:b/>
                <w:bCs/>
                <w:color w:val="C45911" w:themeColor="accent2" w:themeShade="BF"/>
                <w:sz w:val="18"/>
                <w:szCs w:val="18"/>
              </w:rPr>
            </w:pPr>
          </w:p>
          <w:p w14:paraId="7A5CEEF4" w14:textId="749AF3ED" w:rsidR="00380E1C" w:rsidRDefault="00380E1C" w:rsidP="00EB3F33">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380E1C" w:rsidRPr="00486C98" w14:paraId="5C929103" w14:textId="77777777" w:rsidTr="00380E1C">
        <w:trPr>
          <w:cantSplit/>
          <w:trHeight w:val="1134"/>
        </w:trPr>
        <w:tc>
          <w:tcPr>
            <w:tcW w:w="4962" w:type="dxa"/>
            <w:vMerge/>
            <w:tcBorders>
              <w:right w:val="dashed" w:sz="4" w:space="0" w:color="auto"/>
            </w:tcBorders>
          </w:tcPr>
          <w:p w14:paraId="37110775" w14:textId="77777777" w:rsidR="00380E1C" w:rsidRPr="00EF30AF" w:rsidRDefault="00380E1C" w:rsidP="00213B47">
            <w:pPr>
              <w:spacing w:line="240" w:lineRule="atLeast"/>
              <w:rPr>
                <w:rFonts w:ascii="Source Sans Pro" w:hAnsi="Source Sans Pro" w:cstheme="minorHAnsi"/>
                <w:b/>
                <w:bCs/>
              </w:rPr>
            </w:pPr>
          </w:p>
        </w:tc>
        <w:tc>
          <w:tcPr>
            <w:tcW w:w="6945" w:type="dxa"/>
            <w:tcBorders>
              <w:top w:val="dashed" w:sz="4" w:space="0" w:color="auto"/>
              <w:left w:val="dashed" w:sz="4" w:space="0" w:color="auto"/>
              <w:bottom w:val="dashed" w:sz="4" w:space="0" w:color="auto"/>
              <w:right w:val="dashed" w:sz="4" w:space="0" w:color="auto"/>
            </w:tcBorders>
          </w:tcPr>
          <w:p w14:paraId="538AE9FF" w14:textId="19F3B917" w:rsidR="00380E1C" w:rsidRPr="00272F68" w:rsidRDefault="00380E1C" w:rsidP="00213B47">
            <w:pPr>
              <w:rPr>
                <w:rFonts w:asciiTheme="majorHAnsi" w:hAnsiTheme="majorHAnsi" w:cstheme="majorHAnsi"/>
                <w:sz w:val="20"/>
                <w:szCs w:val="20"/>
              </w:rPr>
            </w:pPr>
            <w:r w:rsidRPr="00272F68">
              <w:rPr>
                <w:rFonts w:asciiTheme="majorHAnsi" w:hAnsiTheme="majorHAnsi" w:cstheme="majorHAnsi"/>
                <w:sz w:val="20"/>
                <w:szCs w:val="20"/>
              </w:rPr>
              <w:t>Communicatie</w:t>
            </w:r>
            <w:r>
              <w:rPr>
                <w:rFonts w:asciiTheme="majorHAnsi" w:hAnsiTheme="majorHAnsi" w:cstheme="majorHAnsi"/>
                <w:sz w:val="20"/>
                <w:szCs w:val="20"/>
              </w:rPr>
              <w:t xml:space="preserve"> over rooster aanwezigheid</w:t>
            </w:r>
            <w:r w:rsidRPr="00272F68">
              <w:rPr>
                <w:rFonts w:asciiTheme="majorHAnsi" w:hAnsiTheme="majorHAnsi" w:cstheme="majorHAnsi"/>
                <w:sz w:val="20"/>
                <w:szCs w:val="20"/>
              </w:rPr>
              <w:t xml:space="preserve"> </w:t>
            </w:r>
            <w:r>
              <w:rPr>
                <w:rFonts w:asciiTheme="majorHAnsi" w:hAnsiTheme="majorHAnsi" w:cstheme="majorHAnsi"/>
                <w:sz w:val="20"/>
                <w:szCs w:val="20"/>
              </w:rPr>
              <w:t xml:space="preserve">leerlingen </w:t>
            </w:r>
            <w:r w:rsidRPr="00272F68">
              <w:rPr>
                <w:rFonts w:asciiTheme="majorHAnsi" w:hAnsiTheme="majorHAnsi" w:cstheme="majorHAnsi"/>
                <w:sz w:val="20"/>
                <w:szCs w:val="20"/>
              </w:rPr>
              <w:t>aan ouders/verzorgers, leerlingen en personeel.</w:t>
            </w:r>
          </w:p>
          <w:p w14:paraId="133FABE3" w14:textId="77777777" w:rsidR="00380E1C" w:rsidRPr="00272F68" w:rsidRDefault="00380E1C" w:rsidP="00213B47">
            <w:pPr>
              <w:rPr>
                <w:rFonts w:asciiTheme="majorHAnsi" w:hAnsiTheme="majorHAnsi" w:cstheme="majorHAnsi"/>
                <w:i/>
                <w:iCs/>
                <w:color w:val="4472C4" w:themeColor="accent1"/>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0CB1EB8D" w14:textId="77777777" w:rsidR="00380E1C" w:rsidRPr="00272F68" w:rsidRDefault="00380E1C" w:rsidP="00213B47">
            <w:pPr>
              <w:rPr>
                <w:rFonts w:asciiTheme="majorHAnsi" w:hAnsiTheme="majorHAnsi" w:cstheme="majorHAnsi"/>
                <w:i/>
                <w:iCs/>
                <w:color w:val="4472C4" w:themeColor="accent1"/>
                <w:sz w:val="20"/>
                <w:szCs w:val="20"/>
              </w:rPr>
            </w:pPr>
          </w:p>
          <w:p w14:paraId="2357EA93" w14:textId="77777777" w:rsidR="00380E1C" w:rsidRDefault="00380E1C" w:rsidP="00213B47">
            <w:pPr>
              <w:rPr>
                <w:rFonts w:asciiTheme="majorHAnsi" w:hAnsiTheme="majorHAnsi" w:cstheme="majorHAnsi"/>
                <w:sz w:val="20"/>
                <w:szCs w:val="20"/>
              </w:rPr>
            </w:pPr>
          </w:p>
        </w:tc>
        <w:tc>
          <w:tcPr>
            <w:tcW w:w="3230" w:type="dxa"/>
            <w:tcBorders>
              <w:top w:val="dashed" w:sz="4" w:space="0" w:color="auto"/>
              <w:left w:val="dashed" w:sz="4" w:space="0" w:color="auto"/>
              <w:bottom w:val="single" w:sz="4" w:space="0" w:color="auto"/>
            </w:tcBorders>
          </w:tcPr>
          <w:p w14:paraId="592FF51D" w14:textId="77777777" w:rsidR="00380E1C" w:rsidRDefault="00380E1C" w:rsidP="00213B47">
            <w:pPr>
              <w:rPr>
                <w:rFonts w:ascii="Source Sans Pro" w:hAnsi="Source Sans Pro" w:cstheme="minorHAnsi"/>
              </w:rPr>
            </w:pPr>
          </w:p>
          <w:p w14:paraId="1FDB33FA" w14:textId="77777777" w:rsidR="00380E1C" w:rsidRDefault="00380E1C" w:rsidP="00213B47">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3765D184" w14:textId="77777777" w:rsidR="00380E1C" w:rsidRDefault="00380E1C" w:rsidP="00213B47">
            <w:pPr>
              <w:rPr>
                <w:rFonts w:asciiTheme="majorHAnsi" w:hAnsiTheme="majorHAnsi" w:cstheme="majorHAnsi"/>
                <w:b/>
                <w:bCs/>
                <w:color w:val="C45911" w:themeColor="accent2" w:themeShade="BF"/>
                <w:sz w:val="18"/>
                <w:szCs w:val="18"/>
              </w:rPr>
            </w:pPr>
          </w:p>
          <w:p w14:paraId="7ECEBF6C" w14:textId="58238AAC" w:rsidR="00380E1C" w:rsidRDefault="00380E1C" w:rsidP="00213B47">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380E1C" w:rsidRPr="00486C98" w14:paraId="3B4972D5" w14:textId="77777777" w:rsidTr="00380E1C">
        <w:trPr>
          <w:cantSplit/>
          <w:trHeight w:val="1134"/>
        </w:trPr>
        <w:tc>
          <w:tcPr>
            <w:tcW w:w="4962" w:type="dxa"/>
            <w:vMerge/>
            <w:tcBorders>
              <w:bottom w:val="single" w:sz="4" w:space="0" w:color="auto"/>
            </w:tcBorders>
          </w:tcPr>
          <w:p w14:paraId="6BCEF235" w14:textId="77777777" w:rsidR="00380E1C" w:rsidRPr="00EF30AF" w:rsidRDefault="00380E1C" w:rsidP="00213B47">
            <w:pPr>
              <w:spacing w:line="240" w:lineRule="atLeast"/>
              <w:rPr>
                <w:rFonts w:ascii="Source Sans Pro" w:hAnsi="Source Sans Pro" w:cstheme="minorHAnsi"/>
                <w:b/>
                <w:bCs/>
              </w:rPr>
            </w:pPr>
          </w:p>
        </w:tc>
        <w:tc>
          <w:tcPr>
            <w:tcW w:w="6945" w:type="dxa"/>
            <w:tcBorders>
              <w:top w:val="dashed" w:sz="4" w:space="0" w:color="auto"/>
              <w:bottom w:val="single" w:sz="4" w:space="0" w:color="auto"/>
            </w:tcBorders>
          </w:tcPr>
          <w:p w14:paraId="4680CD64" w14:textId="33B0B8AA" w:rsidR="00380E1C" w:rsidRPr="00272F68" w:rsidRDefault="00380E1C" w:rsidP="00213B47">
            <w:pPr>
              <w:rPr>
                <w:rFonts w:asciiTheme="majorHAnsi" w:hAnsiTheme="majorHAnsi" w:cstheme="majorHAnsi"/>
                <w:sz w:val="20"/>
                <w:szCs w:val="20"/>
              </w:rPr>
            </w:pPr>
            <w:r w:rsidRPr="00272F68">
              <w:rPr>
                <w:rFonts w:asciiTheme="majorHAnsi" w:hAnsiTheme="majorHAnsi" w:cstheme="majorHAnsi"/>
                <w:sz w:val="20"/>
                <w:szCs w:val="20"/>
              </w:rPr>
              <w:t>Communicatie</w:t>
            </w:r>
            <w:r>
              <w:rPr>
                <w:rFonts w:asciiTheme="majorHAnsi" w:hAnsiTheme="majorHAnsi" w:cstheme="majorHAnsi"/>
                <w:sz w:val="20"/>
                <w:szCs w:val="20"/>
              </w:rPr>
              <w:t xml:space="preserve"> over keuze afstandsonderwijs en/of thuiswerkopdrachten </w:t>
            </w:r>
            <w:r w:rsidRPr="00272F68">
              <w:rPr>
                <w:rFonts w:asciiTheme="majorHAnsi" w:hAnsiTheme="majorHAnsi" w:cstheme="majorHAnsi"/>
                <w:sz w:val="20"/>
                <w:szCs w:val="20"/>
              </w:rPr>
              <w:t>aan ouders/verzorgers, leerlingen en personeel.</w:t>
            </w:r>
          </w:p>
          <w:p w14:paraId="56544041" w14:textId="77777777" w:rsidR="00380E1C" w:rsidRPr="00272F68" w:rsidRDefault="00380E1C" w:rsidP="00213B47">
            <w:pPr>
              <w:rPr>
                <w:rFonts w:asciiTheme="majorHAnsi" w:hAnsiTheme="majorHAnsi" w:cstheme="majorHAnsi"/>
                <w:i/>
                <w:iCs/>
                <w:color w:val="4472C4" w:themeColor="accent1"/>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7D2ECF04" w14:textId="77777777" w:rsidR="00380E1C" w:rsidRDefault="00380E1C" w:rsidP="00421EE2">
            <w:pPr>
              <w:rPr>
                <w:rFonts w:asciiTheme="majorHAnsi" w:hAnsiTheme="majorHAnsi" w:cstheme="majorHAnsi"/>
                <w:sz w:val="20"/>
                <w:szCs w:val="20"/>
              </w:rPr>
            </w:pPr>
          </w:p>
        </w:tc>
        <w:tc>
          <w:tcPr>
            <w:tcW w:w="3230" w:type="dxa"/>
            <w:tcBorders>
              <w:top w:val="dashed" w:sz="4" w:space="0" w:color="auto"/>
              <w:bottom w:val="single" w:sz="4" w:space="0" w:color="auto"/>
            </w:tcBorders>
          </w:tcPr>
          <w:p w14:paraId="668BBA87" w14:textId="77777777" w:rsidR="00380E1C" w:rsidRDefault="00380E1C" w:rsidP="00213B47">
            <w:pPr>
              <w:rPr>
                <w:rFonts w:ascii="Source Sans Pro" w:hAnsi="Source Sans Pro" w:cstheme="minorHAnsi"/>
              </w:rPr>
            </w:pPr>
          </w:p>
          <w:p w14:paraId="197FC947" w14:textId="77777777" w:rsidR="00380E1C" w:rsidRDefault="00380E1C" w:rsidP="00213B47">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56596269" w14:textId="77777777" w:rsidR="00380E1C" w:rsidRDefault="00380E1C" w:rsidP="00213B47">
            <w:pPr>
              <w:rPr>
                <w:rFonts w:asciiTheme="majorHAnsi" w:hAnsiTheme="majorHAnsi" w:cstheme="majorHAnsi"/>
                <w:b/>
                <w:bCs/>
                <w:color w:val="C45911" w:themeColor="accent2" w:themeShade="BF"/>
                <w:sz w:val="18"/>
                <w:szCs w:val="18"/>
              </w:rPr>
            </w:pPr>
          </w:p>
          <w:p w14:paraId="07C8BEB9" w14:textId="3E214A22" w:rsidR="00380E1C" w:rsidRDefault="00380E1C" w:rsidP="00213B47">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r w:rsidR="00B70E2E" w:rsidRPr="00486C98" w14:paraId="61320405" w14:textId="11B98730" w:rsidTr="00213B47">
        <w:trPr>
          <w:cantSplit/>
          <w:trHeight w:val="1190"/>
        </w:trPr>
        <w:tc>
          <w:tcPr>
            <w:tcW w:w="4962" w:type="dxa"/>
            <w:tcBorders>
              <w:top w:val="dashed" w:sz="4" w:space="0" w:color="auto"/>
              <w:bottom w:val="single" w:sz="4" w:space="0" w:color="auto"/>
            </w:tcBorders>
          </w:tcPr>
          <w:p w14:paraId="73B58B28" w14:textId="7A9CDE29" w:rsidR="00B70E2E" w:rsidRPr="00264B2D" w:rsidRDefault="00264B2D" w:rsidP="00264B2D">
            <w:pPr>
              <w:spacing w:line="240" w:lineRule="atLeast"/>
              <w:rPr>
                <w:rFonts w:cstheme="minorHAnsi"/>
                <w:sz w:val="20"/>
                <w:szCs w:val="20"/>
              </w:rPr>
            </w:pPr>
            <w:r>
              <w:rPr>
                <w:rFonts w:cstheme="minorHAnsi"/>
                <w:sz w:val="20"/>
                <w:szCs w:val="20"/>
              </w:rPr>
              <w:t xml:space="preserve">Indien de school niet volledig open is: </w:t>
            </w:r>
            <w:r w:rsidR="00B70E2E" w:rsidRPr="00264B2D">
              <w:rPr>
                <w:rFonts w:cstheme="minorHAnsi"/>
                <w:sz w:val="20"/>
                <w:szCs w:val="20"/>
                <w:u w:val="single"/>
              </w:rPr>
              <w:t>extra</w:t>
            </w:r>
            <w:r w:rsidR="00B70E2E" w:rsidRPr="00264B2D">
              <w:rPr>
                <w:rFonts w:cstheme="minorHAnsi"/>
                <w:sz w:val="20"/>
                <w:szCs w:val="20"/>
              </w:rPr>
              <w:t xml:space="preserve"> aandacht voor de </w:t>
            </w:r>
            <w:r w:rsidR="00B70E2E" w:rsidRPr="00264B2D">
              <w:rPr>
                <w:rFonts w:cstheme="minorHAnsi"/>
                <w:b/>
                <w:bCs/>
                <w:sz w:val="20"/>
                <w:szCs w:val="20"/>
              </w:rPr>
              <w:t>sociale functie</w:t>
            </w:r>
            <w:r w:rsidR="00B70E2E" w:rsidRPr="00264B2D">
              <w:rPr>
                <w:rFonts w:cstheme="minorHAnsi"/>
                <w:sz w:val="20"/>
                <w:szCs w:val="20"/>
              </w:rPr>
              <w:t xml:space="preserve"> van het onderwijs.</w:t>
            </w:r>
          </w:p>
          <w:p w14:paraId="33990073" w14:textId="5179A9FD" w:rsidR="00B70E2E" w:rsidRPr="00EF30AF" w:rsidRDefault="00B70E2E" w:rsidP="00C8567D">
            <w:pPr>
              <w:pStyle w:val="Default"/>
              <w:spacing w:line="240" w:lineRule="atLeast"/>
              <w:rPr>
                <w:rFonts w:ascii="Source Sans Pro" w:hAnsi="Source Sans Pro" w:cstheme="minorHAnsi"/>
              </w:rPr>
            </w:pPr>
          </w:p>
        </w:tc>
        <w:tc>
          <w:tcPr>
            <w:tcW w:w="6945" w:type="dxa"/>
            <w:tcBorders>
              <w:top w:val="dashed" w:sz="4" w:space="0" w:color="auto"/>
              <w:bottom w:val="single" w:sz="4" w:space="0" w:color="auto"/>
            </w:tcBorders>
          </w:tcPr>
          <w:p w14:paraId="12739CA8" w14:textId="4DB0AF34" w:rsidR="00B70E2E" w:rsidRPr="00272F68" w:rsidRDefault="00B70E2E" w:rsidP="00C8567D">
            <w:pPr>
              <w:rPr>
                <w:rFonts w:asciiTheme="majorHAnsi" w:hAnsiTheme="majorHAnsi" w:cstheme="majorHAnsi"/>
                <w:sz w:val="20"/>
                <w:szCs w:val="20"/>
              </w:rPr>
            </w:pPr>
            <w:r>
              <w:rPr>
                <w:rFonts w:asciiTheme="majorHAnsi" w:hAnsiTheme="majorHAnsi" w:cstheme="majorHAnsi"/>
                <w:sz w:val="20"/>
                <w:szCs w:val="20"/>
              </w:rPr>
              <w:t xml:space="preserve">Activiteiten die school </w:t>
            </w:r>
            <w:r w:rsidR="00452069">
              <w:rPr>
                <w:rFonts w:asciiTheme="majorHAnsi" w:hAnsiTheme="majorHAnsi" w:cstheme="majorHAnsi"/>
                <w:sz w:val="20"/>
                <w:szCs w:val="20"/>
              </w:rPr>
              <w:t xml:space="preserve">extra </w:t>
            </w:r>
            <w:r>
              <w:rPr>
                <w:rFonts w:asciiTheme="majorHAnsi" w:hAnsiTheme="majorHAnsi" w:cstheme="majorHAnsi"/>
                <w:sz w:val="20"/>
                <w:szCs w:val="20"/>
              </w:rPr>
              <w:t>onderneemt om aandacht te besteden aan executieve functies en het sociaal emotioneel welbevinden van de leerlingen</w:t>
            </w:r>
            <w:r w:rsidR="00452069">
              <w:rPr>
                <w:rFonts w:asciiTheme="majorHAnsi" w:hAnsiTheme="majorHAnsi" w:cstheme="majorHAnsi"/>
                <w:sz w:val="20"/>
                <w:szCs w:val="20"/>
              </w:rPr>
              <w:t xml:space="preserve"> (bovenop de reguliere aandacht die hiervoor is)</w:t>
            </w:r>
            <w:r>
              <w:rPr>
                <w:rFonts w:asciiTheme="majorHAnsi" w:hAnsiTheme="majorHAnsi" w:cstheme="majorHAnsi"/>
                <w:sz w:val="20"/>
                <w:szCs w:val="20"/>
              </w:rPr>
              <w:t xml:space="preserve">. </w:t>
            </w:r>
          </w:p>
          <w:p w14:paraId="784D8383" w14:textId="20DCB18D" w:rsidR="00B70E2E" w:rsidRPr="00272F68" w:rsidRDefault="00B70E2E" w:rsidP="00C8567D">
            <w:pPr>
              <w:rPr>
                <w:rFonts w:asciiTheme="majorHAnsi" w:hAnsiTheme="majorHAnsi" w:cstheme="majorHAnsi"/>
                <w:i/>
                <w:iCs/>
                <w:color w:val="4472C4" w:themeColor="accent1"/>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i/>
                <w:iCs/>
                <w:color w:val="C45911" w:themeColor="accent2" w:themeShade="BF"/>
                <w:sz w:val="18"/>
                <w:szCs w:val="18"/>
              </w:rPr>
              <w:fldChar w:fldCharType="begin">
                <w:ffData>
                  <w:name w:val=""/>
                  <w:enabled/>
                  <w:calcOnExit w:val="0"/>
                  <w:textInput>
                    <w:default w:val="{naam document/vindplaats beleidsdocument)"/>
                    <w:format w:val="Kleine letters"/>
                  </w:textInput>
                </w:ffData>
              </w:fldChar>
            </w:r>
            <w:r>
              <w:rPr>
                <w:rFonts w:asciiTheme="majorHAnsi" w:hAnsiTheme="majorHAnsi" w:cstheme="majorHAnsi"/>
                <w:b/>
                <w:bCs/>
                <w:i/>
                <w:iCs/>
                <w:color w:val="C45911" w:themeColor="accent2" w:themeShade="BF"/>
                <w:sz w:val="18"/>
                <w:szCs w:val="18"/>
              </w:rPr>
              <w:instrText xml:space="preserve"> FORMTEXT </w:instrText>
            </w:r>
            <w:r>
              <w:rPr>
                <w:rFonts w:asciiTheme="majorHAnsi" w:hAnsiTheme="majorHAnsi" w:cstheme="majorHAnsi"/>
                <w:b/>
                <w:bCs/>
                <w:i/>
                <w:iCs/>
                <w:color w:val="C45911" w:themeColor="accent2" w:themeShade="BF"/>
                <w:sz w:val="18"/>
                <w:szCs w:val="18"/>
              </w:rPr>
            </w:r>
            <w:r>
              <w:rPr>
                <w:rFonts w:asciiTheme="majorHAnsi" w:hAnsiTheme="majorHAnsi" w:cstheme="majorHAnsi"/>
                <w:b/>
                <w:bCs/>
                <w:i/>
                <w:iCs/>
                <w:color w:val="C45911" w:themeColor="accent2" w:themeShade="BF"/>
                <w:sz w:val="18"/>
                <w:szCs w:val="18"/>
              </w:rPr>
              <w:fldChar w:fldCharType="separate"/>
            </w:r>
            <w:r>
              <w:rPr>
                <w:rFonts w:asciiTheme="majorHAnsi" w:hAnsiTheme="majorHAnsi" w:cstheme="majorHAnsi"/>
                <w:b/>
                <w:bCs/>
                <w:i/>
                <w:iCs/>
                <w:noProof/>
                <w:color w:val="C45911" w:themeColor="accent2" w:themeShade="BF"/>
                <w:sz w:val="18"/>
                <w:szCs w:val="18"/>
              </w:rPr>
              <w:t>{naam document/vindplaats beleidsdocument)</w:t>
            </w:r>
            <w:r>
              <w:rPr>
                <w:rFonts w:asciiTheme="majorHAnsi" w:hAnsiTheme="majorHAnsi" w:cstheme="majorHAnsi"/>
                <w:b/>
                <w:bCs/>
                <w:i/>
                <w:iCs/>
                <w:color w:val="C45911" w:themeColor="accent2" w:themeShade="BF"/>
                <w:sz w:val="18"/>
                <w:szCs w:val="18"/>
              </w:rPr>
              <w:fldChar w:fldCharType="end"/>
            </w:r>
          </w:p>
          <w:p w14:paraId="29F9BEE3" w14:textId="58E0E1F5" w:rsidR="00B70E2E" w:rsidRPr="00272F68" w:rsidRDefault="00452069" w:rsidP="0057534F">
            <w:pPr>
              <w:rPr>
                <w:rFonts w:asciiTheme="majorHAnsi" w:hAnsiTheme="majorHAnsi" w:cstheme="majorHAnsi"/>
                <w:i/>
                <w:iCs/>
                <w:color w:val="4472C4" w:themeColor="accent1"/>
                <w:sz w:val="20"/>
                <w:szCs w:val="20"/>
              </w:rPr>
            </w:pPr>
            <w:r>
              <w:rPr>
                <w:rFonts w:asciiTheme="majorHAnsi" w:hAnsiTheme="majorHAnsi" w:cstheme="majorHAnsi"/>
                <w:i/>
                <w:iCs/>
                <w:color w:val="4472C4" w:themeColor="accent1"/>
                <w:sz w:val="18"/>
                <w:szCs w:val="18"/>
              </w:rPr>
              <w:t xml:space="preserve"> </w:t>
            </w:r>
          </w:p>
          <w:p w14:paraId="0FB300CA" w14:textId="3D1DD280" w:rsidR="00B70E2E" w:rsidRPr="0057534F" w:rsidRDefault="00B70E2E" w:rsidP="00213B47">
            <w:pPr>
              <w:rPr>
                <w:rFonts w:asciiTheme="majorHAnsi" w:hAnsiTheme="majorHAnsi" w:cstheme="majorHAnsi"/>
                <w:i/>
                <w:iCs/>
                <w:color w:val="4472C4" w:themeColor="accent1"/>
              </w:rPr>
            </w:pPr>
            <w:r>
              <w:rPr>
                <w:rFonts w:asciiTheme="majorHAnsi" w:hAnsiTheme="majorHAnsi" w:cstheme="majorHAnsi"/>
                <w:sz w:val="20"/>
                <w:szCs w:val="20"/>
              </w:rPr>
              <w:t xml:space="preserve"> </w:t>
            </w:r>
            <w:r>
              <w:rPr>
                <w:rFonts w:asciiTheme="majorHAnsi" w:hAnsiTheme="majorHAnsi" w:cstheme="majorHAnsi"/>
                <w:i/>
                <w:iCs/>
                <w:color w:val="4472C4" w:themeColor="accent1"/>
                <w:sz w:val="20"/>
                <w:szCs w:val="20"/>
              </w:rPr>
              <w:t xml:space="preserve"> </w:t>
            </w:r>
          </w:p>
        </w:tc>
        <w:tc>
          <w:tcPr>
            <w:tcW w:w="3230" w:type="dxa"/>
            <w:tcBorders>
              <w:top w:val="dashed" w:sz="4" w:space="0" w:color="auto"/>
              <w:bottom w:val="single" w:sz="4" w:space="0" w:color="auto"/>
            </w:tcBorders>
          </w:tcPr>
          <w:p w14:paraId="1E25DB16" w14:textId="77777777" w:rsidR="00213B47" w:rsidRDefault="00213B47" w:rsidP="00213B47">
            <w:pPr>
              <w:rPr>
                <w:rFonts w:ascii="Source Sans Pro" w:hAnsi="Source Sans Pro" w:cstheme="minorHAnsi"/>
              </w:rPr>
            </w:pPr>
          </w:p>
          <w:p w14:paraId="2D52A193" w14:textId="77777777" w:rsidR="00213B47" w:rsidRDefault="00213B47" w:rsidP="00213B47">
            <w:pPr>
              <w:rPr>
                <w:rFonts w:asciiTheme="majorHAnsi" w:hAnsiTheme="majorHAnsi" w:cstheme="majorHAnsi"/>
                <w:b/>
                <w:bCs/>
                <w:color w:val="C45911" w:themeColor="accent2" w:themeShade="BF"/>
                <w:sz w:val="18"/>
                <w:szCs w:val="18"/>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naam: door wi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naam: door wie?</w:t>
            </w:r>
            <w:r>
              <w:rPr>
                <w:rFonts w:asciiTheme="majorHAnsi" w:hAnsiTheme="majorHAnsi" w:cstheme="majorHAnsi"/>
                <w:b/>
                <w:bCs/>
                <w:color w:val="C45911" w:themeColor="accent2" w:themeShade="BF"/>
                <w:sz w:val="18"/>
                <w:szCs w:val="18"/>
              </w:rPr>
              <w:fldChar w:fldCharType="end"/>
            </w:r>
          </w:p>
          <w:p w14:paraId="560D6249" w14:textId="77777777" w:rsidR="00213B47" w:rsidRDefault="00213B47" w:rsidP="00213B47">
            <w:pPr>
              <w:rPr>
                <w:rFonts w:asciiTheme="majorHAnsi" w:hAnsiTheme="majorHAnsi" w:cstheme="majorHAnsi"/>
                <w:b/>
                <w:bCs/>
                <w:color w:val="C45911" w:themeColor="accent2" w:themeShade="BF"/>
                <w:sz w:val="18"/>
                <w:szCs w:val="18"/>
              </w:rPr>
            </w:pPr>
          </w:p>
          <w:p w14:paraId="1583EBDF" w14:textId="5A807B36" w:rsidR="00B70E2E" w:rsidRDefault="00213B47" w:rsidP="00213B47">
            <w:pPr>
              <w:rPr>
                <w:rFonts w:asciiTheme="majorHAnsi" w:hAnsiTheme="majorHAnsi" w:cstheme="majorHAnsi"/>
                <w:sz w:val="20"/>
                <w:szCs w:val="20"/>
              </w:rPr>
            </w:pPr>
            <w:r w:rsidRPr="00272F68">
              <w:rPr>
                <w:rFonts w:ascii="Segoe UI Symbol" w:eastAsia="MS Gothic" w:hAnsi="Segoe UI Symbol" w:cs="Segoe UI Symbol"/>
                <w:color w:val="4472C4" w:themeColor="accent1"/>
                <w:sz w:val="20"/>
                <w:szCs w:val="20"/>
              </w:rPr>
              <w:t>☐</w:t>
            </w:r>
            <w:r w:rsidRPr="00272F68">
              <w:rPr>
                <w:rFonts w:asciiTheme="majorHAnsi" w:hAnsiTheme="majorHAnsi" w:cstheme="majorHAnsi"/>
                <w:color w:val="4472C4" w:themeColor="accent1"/>
                <w:sz w:val="20"/>
                <w:szCs w:val="20"/>
              </w:rPr>
              <w:t xml:space="preserve"> </w:t>
            </w:r>
            <w:r>
              <w:rPr>
                <w:rFonts w:asciiTheme="majorHAnsi" w:hAnsiTheme="majorHAnsi" w:cstheme="majorHAnsi"/>
                <w:b/>
                <w:bCs/>
                <w:color w:val="C45911" w:themeColor="accent2" w:themeShade="BF"/>
                <w:sz w:val="18"/>
                <w:szCs w:val="18"/>
              </w:rPr>
              <w:fldChar w:fldCharType="begin">
                <w:ffData>
                  <w:name w:val=""/>
                  <w:enabled/>
                  <w:calcOnExit w:val="0"/>
                  <w:textInput>
                    <w:default w:val="datum: deadline?"/>
                    <w:format w:val="Kleine letters"/>
                  </w:textInput>
                </w:ffData>
              </w:fldChar>
            </w:r>
            <w:r>
              <w:rPr>
                <w:rFonts w:asciiTheme="majorHAnsi" w:hAnsiTheme="majorHAnsi" w:cstheme="majorHAnsi"/>
                <w:b/>
                <w:bCs/>
                <w:color w:val="C45911" w:themeColor="accent2" w:themeShade="BF"/>
                <w:sz w:val="18"/>
                <w:szCs w:val="18"/>
              </w:rPr>
              <w:instrText xml:space="preserve"> FORMTEXT </w:instrText>
            </w:r>
            <w:r>
              <w:rPr>
                <w:rFonts w:asciiTheme="majorHAnsi" w:hAnsiTheme="majorHAnsi" w:cstheme="majorHAnsi"/>
                <w:b/>
                <w:bCs/>
                <w:color w:val="C45911" w:themeColor="accent2" w:themeShade="BF"/>
                <w:sz w:val="18"/>
                <w:szCs w:val="18"/>
              </w:rPr>
            </w:r>
            <w:r>
              <w:rPr>
                <w:rFonts w:asciiTheme="majorHAnsi" w:hAnsiTheme="majorHAnsi" w:cstheme="majorHAnsi"/>
                <w:b/>
                <w:bCs/>
                <w:color w:val="C45911" w:themeColor="accent2" w:themeShade="BF"/>
                <w:sz w:val="18"/>
                <w:szCs w:val="18"/>
              </w:rPr>
              <w:fldChar w:fldCharType="separate"/>
            </w:r>
            <w:r>
              <w:rPr>
                <w:rFonts w:asciiTheme="majorHAnsi" w:hAnsiTheme="majorHAnsi" w:cstheme="majorHAnsi"/>
                <w:b/>
                <w:bCs/>
                <w:noProof/>
                <w:color w:val="C45911" w:themeColor="accent2" w:themeShade="BF"/>
                <w:sz w:val="18"/>
                <w:szCs w:val="18"/>
              </w:rPr>
              <w:t>datum: deadline?</w:t>
            </w:r>
            <w:r>
              <w:rPr>
                <w:rFonts w:asciiTheme="majorHAnsi" w:hAnsiTheme="majorHAnsi" w:cstheme="majorHAnsi"/>
                <w:b/>
                <w:bCs/>
                <w:color w:val="C45911" w:themeColor="accent2" w:themeShade="BF"/>
                <w:sz w:val="18"/>
                <w:szCs w:val="18"/>
              </w:rPr>
              <w:fldChar w:fldCharType="end"/>
            </w:r>
          </w:p>
        </w:tc>
      </w:tr>
    </w:tbl>
    <w:p w14:paraId="7E90C11D" w14:textId="6D40ED5A" w:rsidR="0040285B" w:rsidRDefault="0040285B" w:rsidP="00213B47"/>
    <w:sectPr w:rsidR="0040285B" w:rsidSect="00C226D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B781" w14:textId="77777777" w:rsidR="006815C4" w:rsidRDefault="006815C4" w:rsidP="00C21709">
      <w:pPr>
        <w:spacing w:after="0" w:line="240" w:lineRule="auto"/>
      </w:pPr>
      <w:r>
        <w:separator/>
      </w:r>
    </w:p>
  </w:endnote>
  <w:endnote w:type="continuationSeparator" w:id="0">
    <w:p w14:paraId="56ED557F" w14:textId="77777777" w:rsidR="006815C4" w:rsidRDefault="006815C4" w:rsidP="00C21709">
      <w:pPr>
        <w:spacing w:after="0" w:line="240" w:lineRule="auto"/>
      </w:pPr>
      <w:r>
        <w:continuationSeparator/>
      </w:r>
    </w:p>
  </w:endnote>
  <w:endnote w:type="continuationNotice" w:id="1">
    <w:p w14:paraId="14821FC7" w14:textId="77777777" w:rsidR="006815C4" w:rsidRDefault="00681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0C15" w14:textId="77777777" w:rsidR="006815C4" w:rsidRDefault="006815C4" w:rsidP="00C21709">
      <w:pPr>
        <w:spacing w:after="0" w:line="240" w:lineRule="auto"/>
      </w:pPr>
      <w:r>
        <w:separator/>
      </w:r>
    </w:p>
  </w:footnote>
  <w:footnote w:type="continuationSeparator" w:id="0">
    <w:p w14:paraId="5F482B02" w14:textId="77777777" w:rsidR="006815C4" w:rsidRDefault="006815C4" w:rsidP="00C21709">
      <w:pPr>
        <w:spacing w:after="0" w:line="240" w:lineRule="auto"/>
      </w:pPr>
      <w:r>
        <w:continuationSeparator/>
      </w:r>
    </w:p>
  </w:footnote>
  <w:footnote w:type="continuationNotice" w:id="1">
    <w:p w14:paraId="104F0DD5" w14:textId="77777777" w:rsidR="006815C4" w:rsidRDefault="006815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A12"/>
    <w:multiLevelType w:val="hybridMultilevel"/>
    <w:tmpl w:val="BCBCE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D0A17"/>
    <w:multiLevelType w:val="hybridMultilevel"/>
    <w:tmpl w:val="972E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74E43"/>
    <w:multiLevelType w:val="hybridMultilevel"/>
    <w:tmpl w:val="AE16FFF0"/>
    <w:lvl w:ilvl="0" w:tplc="8CEA58E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880129"/>
    <w:multiLevelType w:val="hybridMultilevel"/>
    <w:tmpl w:val="3DF40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8827CA"/>
    <w:multiLevelType w:val="hybridMultilevel"/>
    <w:tmpl w:val="05026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745452"/>
    <w:multiLevelType w:val="hybridMultilevel"/>
    <w:tmpl w:val="011AA0D0"/>
    <w:lvl w:ilvl="0" w:tplc="C0CAB176">
      <w:start w:val="1"/>
      <w:numFmt w:val="decimal"/>
      <w:lvlText w:val="%1."/>
      <w:lvlJc w:val="left"/>
      <w:pPr>
        <w:ind w:left="720" w:hanging="360"/>
      </w:pPr>
      <w:rPr>
        <w:rFonts w:ascii="Source Sans Pro" w:eastAsia="Calibri" w:hAnsi="Source Sans Pro"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C53AF"/>
    <w:multiLevelType w:val="hybridMultilevel"/>
    <w:tmpl w:val="3A2ABBE0"/>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6D5ACD"/>
    <w:multiLevelType w:val="hybridMultilevel"/>
    <w:tmpl w:val="6344BAF0"/>
    <w:lvl w:ilvl="0" w:tplc="3AE82DAC">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8A56DD"/>
    <w:multiLevelType w:val="hybridMultilevel"/>
    <w:tmpl w:val="9034BFAA"/>
    <w:lvl w:ilvl="0" w:tplc="DF742832">
      <w:numFmt w:val="bullet"/>
      <w:lvlText w:val="-"/>
      <w:lvlJc w:val="left"/>
      <w:pPr>
        <w:ind w:left="1065" w:hanging="705"/>
      </w:pPr>
      <w:rPr>
        <w:rFonts w:ascii="Source Sans Pro" w:eastAsiaTheme="minorHAnsi" w:hAnsi="Source Sans Pro"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E13C74"/>
    <w:multiLevelType w:val="hybridMultilevel"/>
    <w:tmpl w:val="F5F8CA94"/>
    <w:lvl w:ilvl="0" w:tplc="0F8E1A82">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01564D"/>
    <w:multiLevelType w:val="hybridMultilevel"/>
    <w:tmpl w:val="C66252EA"/>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13538A"/>
    <w:multiLevelType w:val="hybridMultilevel"/>
    <w:tmpl w:val="3F867D14"/>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A01768"/>
    <w:multiLevelType w:val="hybridMultilevel"/>
    <w:tmpl w:val="701E945E"/>
    <w:lvl w:ilvl="0" w:tplc="C13E138E">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6B208F"/>
    <w:multiLevelType w:val="hybridMultilevel"/>
    <w:tmpl w:val="4D94B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E50E35"/>
    <w:multiLevelType w:val="hybridMultilevel"/>
    <w:tmpl w:val="6A48D38E"/>
    <w:lvl w:ilvl="0" w:tplc="BF84D6A8">
      <w:start w:val="2"/>
      <w:numFmt w:val="bullet"/>
      <w:lvlText w:val="-"/>
      <w:lvlJc w:val="left"/>
      <w:pPr>
        <w:ind w:left="720" w:hanging="360"/>
      </w:pPr>
      <w:rPr>
        <w:rFonts w:ascii="MS Gothic" w:eastAsia="MS Gothic" w:hAnsi="MS Gothic"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DD050D"/>
    <w:multiLevelType w:val="hybridMultilevel"/>
    <w:tmpl w:val="C96848DA"/>
    <w:lvl w:ilvl="0" w:tplc="FDB0D3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A30FB5"/>
    <w:multiLevelType w:val="hybridMultilevel"/>
    <w:tmpl w:val="76565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FB568F"/>
    <w:multiLevelType w:val="hybridMultilevel"/>
    <w:tmpl w:val="D7403E26"/>
    <w:lvl w:ilvl="0" w:tplc="3D184044">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4C2912"/>
    <w:multiLevelType w:val="hybridMultilevel"/>
    <w:tmpl w:val="A4D61DC4"/>
    <w:lvl w:ilvl="0" w:tplc="B07AC7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75066D"/>
    <w:multiLevelType w:val="hybridMultilevel"/>
    <w:tmpl w:val="20A4B8E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BC732C1"/>
    <w:multiLevelType w:val="hybridMultilevel"/>
    <w:tmpl w:val="9FF4C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E62E4B"/>
    <w:multiLevelType w:val="hybridMultilevel"/>
    <w:tmpl w:val="CF7C838C"/>
    <w:lvl w:ilvl="0" w:tplc="896C9DF2">
      <w:start w:val="2"/>
      <w:numFmt w:val="bullet"/>
      <w:lvlText w:val=""/>
      <w:lvlJc w:val="left"/>
      <w:pPr>
        <w:ind w:left="720" w:hanging="360"/>
      </w:pPr>
      <w:rPr>
        <w:rFonts w:ascii="Symbol" w:eastAsia="MS Gothic" w:hAnsi="Symbol" w:cstheme="minorBidi" w:hint="default"/>
        <w:color w:val="4472C4" w:themeColor="accent1"/>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3E37F3"/>
    <w:multiLevelType w:val="hybridMultilevel"/>
    <w:tmpl w:val="08A87A4E"/>
    <w:lvl w:ilvl="0" w:tplc="DEC820E2">
      <w:numFmt w:val="bullet"/>
      <w:lvlText w:val="-"/>
      <w:lvlJc w:val="left"/>
      <w:pPr>
        <w:ind w:left="720" w:hanging="360"/>
      </w:pPr>
      <w:rPr>
        <w:rFonts w:ascii="Source Sans Pro" w:eastAsiaTheme="minorHAnsi" w:hAnsi="Source Sans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A81980"/>
    <w:multiLevelType w:val="hybridMultilevel"/>
    <w:tmpl w:val="E404ED08"/>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8059371">
    <w:abstractNumId w:val="12"/>
  </w:num>
  <w:num w:numId="2" w16cid:durableId="1758594528">
    <w:abstractNumId w:val="7"/>
  </w:num>
  <w:num w:numId="3" w16cid:durableId="103615153">
    <w:abstractNumId w:val="18"/>
  </w:num>
  <w:num w:numId="4" w16cid:durableId="1035080470">
    <w:abstractNumId w:val="14"/>
  </w:num>
  <w:num w:numId="5" w16cid:durableId="1943680378">
    <w:abstractNumId w:val="21"/>
  </w:num>
  <w:num w:numId="6" w16cid:durableId="2090881813">
    <w:abstractNumId w:val="4"/>
  </w:num>
  <w:num w:numId="7" w16cid:durableId="1746107007">
    <w:abstractNumId w:val="13"/>
  </w:num>
  <w:num w:numId="8" w16cid:durableId="412312065">
    <w:abstractNumId w:val="0"/>
  </w:num>
  <w:num w:numId="9" w16cid:durableId="1955554752">
    <w:abstractNumId w:val="10"/>
  </w:num>
  <w:num w:numId="10" w16cid:durableId="530606273">
    <w:abstractNumId w:val="23"/>
  </w:num>
  <w:num w:numId="11" w16cid:durableId="110445205">
    <w:abstractNumId w:val="6"/>
  </w:num>
  <w:num w:numId="12" w16cid:durableId="1097867249">
    <w:abstractNumId w:val="11"/>
  </w:num>
  <w:num w:numId="13" w16cid:durableId="4097386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166302">
    <w:abstractNumId w:val="19"/>
  </w:num>
  <w:num w:numId="15" w16cid:durableId="553351052">
    <w:abstractNumId w:val="1"/>
  </w:num>
  <w:num w:numId="16" w16cid:durableId="727652157">
    <w:abstractNumId w:val="16"/>
  </w:num>
  <w:num w:numId="17" w16cid:durableId="1835874687">
    <w:abstractNumId w:val="8"/>
  </w:num>
  <w:num w:numId="18" w16cid:durableId="1449425143">
    <w:abstractNumId w:val="9"/>
  </w:num>
  <w:num w:numId="19" w16cid:durableId="908268273">
    <w:abstractNumId w:val="5"/>
  </w:num>
  <w:num w:numId="20" w16cid:durableId="402485975">
    <w:abstractNumId w:val="22"/>
  </w:num>
  <w:num w:numId="21" w16cid:durableId="215747220">
    <w:abstractNumId w:val="15"/>
  </w:num>
  <w:num w:numId="22" w16cid:durableId="1580289056">
    <w:abstractNumId w:val="17"/>
  </w:num>
  <w:num w:numId="23" w16cid:durableId="1125125426">
    <w:abstractNumId w:val="20"/>
  </w:num>
  <w:num w:numId="24" w16cid:durableId="364906579">
    <w:abstractNumId w:val="3"/>
  </w:num>
  <w:num w:numId="25" w16cid:durableId="79194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B6"/>
    <w:rsid w:val="00006BD9"/>
    <w:rsid w:val="00010E26"/>
    <w:rsid w:val="00013287"/>
    <w:rsid w:val="0001707F"/>
    <w:rsid w:val="0002127A"/>
    <w:rsid w:val="000214B0"/>
    <w:rsid w:val="00026F7E"/>
    <w:rsid w:val="000448E7"/>
    <w:rsid w:val="00047273"/>
    <w:rsid w:val="0004769E"/>
    <w:rsid w:val="000519A7"/>
    <w:rsid w:val="000541D5"/>
    <w:rsid w:val="000557D5"/>
    <w:rsid w:val="0005675A"/>
    <w:rsid w:val="000613CB"/>
    <w:rsid w:val="000619DA"/>
    <w:rsid w:val="00061BA2"/>
    <w:rsid w:val="00066090"/>
    <w:rsid w:val="000727AE"/>
    <w:rsid w:val="00073269"/>
    <w:rsid w:val="00077231"/>
    <w:rsid w:val="000904FD"/>
    <w:rsid w:val="00091C92"/>
    <w:rsid w:val="00094D85"/>
    <w:rsid w:val="00094E64"/>
    <w:rsid w:val="00097895"/>
    <w:rsid w:val="000C1E72"/>
    <w:rsid w:val="000C5006"/>
    <w:rsid w:val="000C530D"/>
    <w:rsid w:val="000C7C29"/>
    <w:rsid w:val="000D08A7"/>
    <w:rsid w:val="000E4DDA"/>
    <w:rsid w:val="000E4F3D"/>
    <w:rsid w:val="000E5536"/>
    <w:rsid w:val="000F197F"/>
    <w:rsid w:val="000F2F3C"/>
    <w:rsid w:val="0010282D"/>
    <w:rsid w:val="00102918"/>
    <w:rsid w:val="001041A9"/>
    <w:rsid w:val="00110D64"/>
    <w:rsid w:val="00123356"/>
    <w:rsid w:val="00127B07"/>
    <w:rsid w:val="0013364D"/>
    <w:rsid w:val="00135359"/>
    <w:rsid w:val="00136D8C"/>
    <w:rsid w:val="0013722E"/>
    <w:rsid w:val="00141CBD"/>
    <w:rsid w:val="001537B5"/>
    <w:rsid w:val="00155EF9"/>
    <w:rsid w:val="00162DE2"/>
    <w:rsid w:val="00167436"/>
    <w:rsid w:val="00173034"/>
    <w:rsid w:val="00187FBB"/>
    <w:rsid w:val="00193C5F"/>
    <w:rsid w:val="001A02C8"/>
    <w:rsid w:val="001B0007"/>
    <w:rsid w:val="001C3C57"/>
    <w:rsid w:val="001C5685"/>
    <w:rsid w:val="001D5986"/>
    <w:rsid w:val="001F29D4"/>
    <w:rsid w:val="001F4A31"/>
    <w:rsid w:val="001F5E2C"/>
    <w:rsid w:val="00205F48"/>
    <w:rsid w:val="00207217"/>
    <w:rsid w:val="0021199B"/>
    <w:rsid w:val="00213B47"/>
    <w:rsid w:val="00217F13"/>
    <w:rsid w:val="002212A0"/>
    <w:rsid w:val="002248F4"/>
    <w:rsid w:val="0023063D"/>
    <w:rsid w:val="00237139"/>
    <w:rsid w:val="00240079"/>
    <w:rsid w:val="00264B2D"/>
    <w:rsid w:val="00272D50"/>
    <w:rsid w:val="00272F68"/>
    <w:rsid w:val="00275B96"/>
    <w:rsid w:val="002855E5"/>
    <w:rsid w:val="00290D9E"/>
    <w:rsid w:val="002A7280"/>
    <w:rsid w:val="002A7A49"/>
    <w:rsid w:val="002B3784"/>
    <w:rsid w:val="002C6B92"/>
    <w:rsid w:val="002D11B6"/>
    <w:rsid w:val="002D3B5C"/>
    <w:rsid w:val="002D4F1B"/>
    <w:rsid w:val="002E0103"/>
    <w:rsid w:val="002E5A22"/>
    <w:rsid w:val="002F07D3"/>
    <w:rsid w:val="00313D18"/>
    <w:rsid w:val="003152C0"/>
    <w:rsid w:val="00330B04"/>
    <w:rsid w:val="003324FC"/>
    <w:rsid w:val="003438A7"/>
    <w:rsid w:val="0034741C"/>
    <w:rsid w:val="003478D1"/>
    <w:rsid w:val="00353BD0"/>
    <w:rsid w:val="00360BC0"/>
    <w:rsid w:val="00365C79"/>
    <w:rsid w:val="003741E7"/>
    <w:rsid w:val="00380E1C"/>
    <w:rsid w:val="00396829"/>
    <w:rsid w:val="003B036A"/>
    <w:rsid w:val="003B2B0D"/>
    <w:rsid w:val="003B31EA"/>
    <w:rsid w:val="003B533E"/>
    <w:rsid w:val="003D238E"/>
    <w:rsid w:val="003D30F1"/>
    <w:rsid w:val="003E06C0"/>
    <w:rsid w:val="003E309A"/>
    <w:rsid w:val="003E7761"/>
    <w:rsid w:val="003F7662"/>
    <w:rsid w:val="003F7C75"/>
    <w:rsid w:val="0040285B"/>
    <w:rsid w:val="004102D1"/>
    <w:rsid w:val="00414B98"/>
    <w:rsid w:val="00414DEC"/>
    <w:rsid w:val="00417858"/>
    <w:rsid w:val="00420767"/>
    <w:rsid w:val="00421EE2"/>
    <w:rsid w:val="00440E7A"/>
    <w:rsid w:val="004414D6"/>
    <w:rsid w:val="0044332B"/>
    <w:rsid w:val="0044536E"/>
    <w:rsid w:val="00445449"/>
    <w:rsid w:val="00452069"/>
    <w:rsid w:val="00452C88"/>
    <w:rsid w:val="0047133C"/>
    <w:rsid w:val="004757E5"/>
    <w:rsid w:val="00486C98"/>
    <w:rsid w:val="00487CBB"/>
    <w:rsid w:val="00493630"/>
    <w:rsid w:val="00494CC3"/>
    <w:rsid w:val="004B364C"/>
    <w:rsid w:val="004B4A88"/>
    <w:rsid w:val="004C2254"/>
    <w:rsid w:val="004C56C9"/>
    <w:rsid w:val="004D5AAD"/>
    <w:rsid w:val="004E0E54"/>
    <w:rsid w:val="004F06CF"/>
    <w:rsid w:val="00510017"/>
    <w:rsid w:val="00510C30"/>
    <w:rsid w:val="00511E06"/>
    <w:rsid w:val="005121EB"/>
    <w:rsid w:val="00516D12"/>
    <w:rsid w:val="00520E87"/>
    <w:rsid w:val="0052376A"/>
    <w:rsid w:val="00524772"/>
    <w:rsid w:val="0052621C"/>
    <w:rsid w:val="00530A34"/>
    <w:rsid w:val="00540B3C"/>
    <w:rsid w:val="005559F8"/>
    <w:rsid w:val="00555AE5"/>
    <w:rsid w:val="00560E49"/>
    <w:rsid w:val="0056388B"/>
    <w:rsid w:val="00574446"/>
    <w:rsid w:val="0057534F"/>
    <w:rsid w:val="0058557A"/>
    <w:rsid w:val="00586B18"/>
    <w:rsid w:val="00586DA5"/>
    <w:rsid w:val="005A2150"/>
    <w:rsid w:val="005C1E02"/>
    <w:rsid w:val="005D3EFD"/>
    <w:rsid w:val="005E65CA"/>
    <w:rsid w:val="005F04C1"/>
    <w:rsid w:val="005F3E16"/>
    <w:rsid w:val="005F71F2"/>
    <w:rsid w:val="005F7F84"/>
    <w:rsid w:val="00612C2A"/>
    <w:rsid w:val="00621A65"/>
    <w:rsid w:val="006325EF"/>
    <w:rsid w:val="00637CF5"/>
    <w:rsid w:val="006523D1"/>
    <w:rsid w:val="00652B62"/>
    <w:rsid w:val="00667204"/>
    <w:rsid w:val="00670BBD"/>
    <w:rsid w:val="00671ED0"/>
    <w:rsid w:val="00680230"/>
    <w:rsid w:val="006815C4"/>
    <w:rsid w:val="00684258"/>
    <w:rsid w:val="006919B5"/>
    <w:rsid w:val="006952DB"/>
    <w:rsid w:val="006968E8"/>
    <w:rsid w:val="006A17A1"/>
    <w:rsid w:val="006B189C"/>
    <w:rsid w:val="006B6DC3"/>
    <w:rsid w:val="006D10A3"/>
    <w:rsid w:val="006D268C"/>
    <w:rsid w:val="006D419C"/>
    <w:rsid w:val="006E1096"/>
    <w:rsid w:val="006E65E7"/>
    <w:rsid w:val="006F111A"/>
    <w:rsid w:val="0070036E"/>
    <w:rsid w:val="007023C6"/>
    <w:rsid w:val="00716243"/>
    <w:rsid w:val="0071640A"/>
    <w:rsid w:val="007559FD"/>
    <w:rsid w:val="007563B6"/>
    <w:rsid w:val="00757769"/>
    <w:rsid w:val="0076373C"/>
    <w:rsid w:val="00772148"/>
    <w:rsid w:val="00773D23"/>
    <w:rsid w:val="007838E5"/>
    <w:rsid w:val="007913D5"/>
    <w:rsid w:val="007A1E84"/>
    <w:rsid w:val="007A7F26"/>
    <w:rsid w:val="007B0777"/>
    <w:rsid w:val="007B46CE"/>
    <w:rsid w:val="007C136A"/>
    <w:rsid w:val="007C2BB1"/>
    <w:rsid w:val="007D1C7A"/>
    <w:rsid w:val="007E263C"/>
    <w:rsid w:val="007E7A46"/>
    <w:rsid w:val="00807587"/>
    <w:rsid w:val="00815087"/>
    <w:rsid w:val="0082044D"/>
    <w:rsid w:val="00820677"/>
    <w:rsid w:val="0082354F"/>
    <w:rsid w:val="008252ED"/>
    <w:rsid w:val="00826A6E"/>
    <w:rsid w:val="00834B99"/>
    <w:rsid w:val="00843456"/>
    <w:rsid w:val="008510DF"/>
    <w:rsid w:val="0087514D"/>
    <w:rsid w:val="0088387A"/>
    <w:rsid w:val="00883AC8"/>
    <w:rsid w:val="00884C5B"/>
    <w:rsid w:val="00885C6A"/>
    <w:rsid w:val="00894B85"/>
    <w:rsid w:val="008A2717"/>
    <w:rsid w:val="008B2DC6"/>
    <w:rsid w:val="008B4BDA"/>
    <w:rsid w:val="008B60A3"/>
    <w:rsid w:val="008B689D"/>
    <w:rsid w:val="008D00AE"/>
    <w:rsid w:val="008D11F0"/>
    <w:rsid w:val="008D2B81"/>
    <w:rsid w:val="008D5EB9"/>
    <w:rsid w:val="008E7370"/>
    <w:rsid w:val="008E796A"/>
    <w:rsid w:val="00910598"/>
    <w:rsid w:val="0092265B"/>
    <w:rsid w:val="0092588F"/>
    <w:rsid w:val="00934AC9"/>
    <w:rsid w:val="00942397"/>
    <w:rsid w:val="00946075"/>
    <w:rsid w:val="0095169D"/>
    <w:rsid w:val="009544B3"/>
    <w:rsid w:val="00961C83"/>
    <w:rsid w:val="00965B68"/>
    <w:rsid w:val="00967274"/>
    <w:rsid w:val="0098126A"/>
    <w:rsid w:val="00986896"/>
    <w:rsid w:val="0099616D"/>
    <w:rsid w:val="009A2B71"/>
    <w:rsid w:val="009B1386"/>
    <w:rsid w:val="009B3016"/>
    <w:rsid w:val="009B6448"/>
    <w:rsid w:val="009B6E56"/>
    <w:rsid w:val="009C0120"/>
    <w:rsid w:val="009C072D"/>
    <w:rsid w:val="009C460E"/>
    <w:rsid w:val="009D1931"/>
    <w:rsid w:val="009D1AD6"/>
    <w:rsid w:val="009D3B7C"/>
    <w:rsid w:val="009E5E68"/>
    <w:rsid w:val="009E6F9A"/>
    <w:rsid w:val="009F1169"/>
    <w:rsid w:val="009F2A5E"/>
    <w:rsid w:val="009F4C0A"/>
    <w:rsid w:val="00A02599"/>
    <w:rsid w:val="00A06078"/>
    <w:rsid w:val="00A06351"/>
    <w:rsid w:val="00A11DBC"/>
    <w:rsid w:val="00A132C2"/>
    <w:rsid w:val="00A22BB9"/>
    <w:rsid w:val="00A249D3"/>
    <w:rsid w:val="00A251FF"/>
    <w:rsid w:val="00A32E3F"/>
    <w:rsid w:val="00A540B2"/>
    <w:rsid w:val="00A624AF"/>
    <w:rsid w:val="00A64542"/>
    <w:rsid w:val="00A84D7F"/>
    <w:rsid w:val="00AA0AA4"/>
    <w:rsid w:val="00AA0CB7"/>
    <w:rsid w:val="00AB3971"/>
    <w:rsid w:val="00AC393B"/>
    <w:rsid w:val="00AD1BAD"/>
    <w:rsid w:val="00AE14F7"/>
    <w:rsid w:val="00AE3B8A"/>
    <w:rsid w:val="00AF0971"/>
    <w:rsid w:val="00AF5126"/>
    <w:rsid w:val="00AF627D"/>
    <w:rsid w:val="00B148B1"/>
    <w:rsid w:val="00B21848"/>
    <w:rsid w:val="00B24AD4"/>
    <w:rsid w:val="00B33EF9"/>
    <w:rsid w:val="00B407E3"/>
    <w:rsid w:val="00B4176A"/>
    <w:rsid w:val="00B45062"/>
    <w:rsid w:val="00B50F27"/>
    <w:rsid w:val="00B5691B"/>
    <w:rsid w:val="00B7033D"/>
    <w:rsid w:val="00B70E2E"/>
    <w:rsid w:val="00B717DE"/>
    <w:rsid w:val="00B7431A"/>
    <w:rsid w:val="00B812D0"/>
    <w:rsid w:val="00B815D7"/>
    <w:rsid w:val="00B82F6C"/>
    <w:rsid w:val="00B875EC"/>
    <w:rsid w:val="00BA541C"/>
    <w:rsid w:val="00BC203B"/>
    <w:rsid w:val="00BC2358"/>
    <w:rsid w:val="00BC4618"/>
    <w:rsid w:val="00BC6D3C"/>
    <w:rsid w:val="00BD58D5"/>
    <w:rsid w:val="00C0182C"/>
    <w:rsid w:val="00C01B11"/>
    <w:rsid w:val="00C042A3"/>
    <w:rsid w:val="00C06D20"/>
    <w:rsid w:val="00C21709"/>
    <w:rsid w:val="00C221E2"/>
    <w:rsid w:val="00C226D9"/>
    <w:rsid w:val="00C23044"/>
    <w:rsid w:val="00C266F9"/>
    <w:rsid w:val="00C31F75"/>
    <w:rsid w:val="00C41A64"/>
    <w:rsid w:val="00C439AF"/>
    <w:rsid w:val="00C53478"/>
    <w:rsid w:val="00C5776B"/>
    <w:rsid w:val="00C6229C"/>
    <w:rsid w:val="00C71199"/>
    <w:rsid w:val="00C73472"/>
    <w:rsid w:val="00C8567D"/>
    <w:rsid w:val="00C910DA"/>
    <w:rsid w:val="00CA5FC2"/>
    <w:rsid w:val="00CB1DD8"/>
    <w:rsid w:val="00CB4FF2"/>
    <w:rsid w:val="00CC0D57"/>
    <w:rsid w:val="00CC4EB4"/>
    <w:rsid w:val="00CF1922"/>
    <w:rsid w:val="00CF3559"/>
    <w:rsid w:val="00CF3D92"/>
    <w:rsid w:val="00CF6E3F"/>
    <w:rsid w:val="00CF7468"/>
    <w:rsid w:val="00D03B8E"/>
    <w:rsid w:val="00D06C52"/>
    <w:rsid w:val="00D072B6"/>
    <w:rsid w:val="00D203E9"/>
    <w:rsid w:val="00D2420A"/>
    <w:rsid w:val="00D247AA"/>
    <w:rsid w:val="00D26981"/>
    <w:rsid w:val="00D3300F"/>
    <w:rsid w:val="00D3540B"/>
    <w:rsid w:val="00D37F06"/>
    <w:rsid w:val="00D42F83"/>
    <w:rsid w:val="00D44A63"/>
    <w:rsid w:val="00D46A3A"/>
    <w:rsid w:val="00D5016E"/>
    <w:rsid w:val="00D5021A"/>
    <w:rsid w:val="00D53BBB"/>
    <w:rsid w:val="00D55DC0"/>
    <w:rsid w:val="00D72D1F"/>
    <w:rsid w:val="00D7783E"/>
    <w:rsid w:val="00D80624"/>
    <w:rsid w:val="00D83185"/>
    <w:rsid w:val="00DA0F5E"/>
    <w:rsid w:val="00DB319C"/>
    <w:rsid w:val="00DB3C58"/>
    <w:rsid w:val="00DB3D60"/>
    <w:rsid w:val="00DC46EC"/>
    <w:rsid w:val="00DC510E"/>
    <w:rsid w:val="00DC624E"/>
    <w:rsid w:val="00DD4931"/>
    <w:rsid w:val="00DE1B70"/>
    <w:rsid w:val="00DE3FCE"/>
    <w:rsid w:val="00DE5508"/>
    <w:rsid w:val="00DF0137"/>
    <w:rsid w:val="00DF0188"/>
    <w:rsid w:val="00E173B5"/>
    <w:rsid w:val="00E24CE9"/>
    <w:rsid w:val="00E271A0"/>
    <w:rsid w:val="00E37DF1"/>
    <w:rsid w:val="00E432B8"/>
    <w:rsid w:val="00E44E6B"/>
    <w:rsid w:val="00E5123A"/>
    <w:rsid w:val="00E523B4"/>
    <w:rsid w:val="00E608CB"/>
    <w:rsid w:val="00E62136"/>
    <w:rsid w:val="00E62858"/>
    <w:rsid w:val="00E63E10"/>
    <w:rsid w:val="00E65412"/>
    <w:rsid w:val="00E70EEE"/>
    <w:rsid w:val="00E723E8"/>
    <w:rsid w:val="00E72C5E"/>
    <w:rsid w:val="00E866BB"/>
    <w:rsid w:val="00E93C57"/>
    <w:rsid w:val="00EA294F"/>
    <w:rsid w:val="00EA3991"/>
    <w:rsid w:val="00EB3F33"/>
    <w:rsid w:val="00EB48BB"/>
    <w:rsid w:val="00EB561C"/>
    <w:rsid w:val="00EB765E"/>
    <w:rsid w:val="00ED4B46"/>
    <w:rsid w:val="00EE5C4E"/>
    <w:rsid w:val="00EF30AF"/>
    <w:rsid w:val="00EF408F"/>
    <w:rsid w:val="00F00341"/>
    <w:rsid w:val="00F17B57"/>
    <w:rsid w:val="00F25190"/>
    <w:rsid w:val="00F4230C"/>
    <w:rsid w:val="00F44054"/>
    <w:rsid w:val="00F45796"/>
    <w:rsid w:val="00F5247F"/>
    <w:rsid w:val="00F5310F"/>
    <w:rsid w:val="00F64D2F"/>
    <w:rsid w:val="00F76995"/>
    <w:rsid w:val="00F8566C"/>
    <w:rsid w:val="00F85E46"/>
    <w:rsid w:val="00F86345"/>
    <w:rsid w:val="00FA19AF"/>
    <w:rsid w:val="00FC4B2F"/>
    <w:rsid w:val="00FC6B69"/>
    <w:rsid w:val="00FD2668"/>
    <w:rsid w:val="00FE1687"/>
    <w:rsid w:val="00FE2880"/>
    <w:rsid w:val="00FF4190"/>
    <w:rsid w:val="00FF5DC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A18E2"/>
  <w15:docId w15:val="{BC2B83FB-6390-48EA-8B73-C564EDF4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5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21709"/>
    <w:pPr>
      <w:spacing w:after="0" w:line="240" w:lineRule="auto"/>
      <w:ind w:left="10" w:hanging="10"/>
    </w:pPr>
    <w:rPr>
      <w:rFonts w:ascii="Calibri" w:eastAsia="Calibri" w:hAnsi="Calibri" w:cs="Calibri"/>
      <w:color w:val="000000"/>
      <w:sz w:val="20"/>
      <w:szCs w:val="20"/>
      <w:lang w:eastAsia="nl-NL"/>
    </w:rPr>
  </w:style>
  <w:style w:type="character" w:customStyle="1" w:styleId="VoetnoottekstChar">
    <w:name w:val="Voetnoottekst Char"/>
    <w:basedOn w:val="Standaardalinea-lettertype"/>
    <w:link w:val="Voetnoottekst"/>
    <w:uiPriority w:val="99"/>
    <w:semiHidden/>
    <w:rsid w:val="00C21709"/>
    <w:rPr>
      <w:rFonts w:ascii="Calibri" w:eastAsia="Calibri" w:hAnsi="Calibri" w:cs="Calibri"/>
      <w:color w:val="000000"/>
      <w:sz w:val="20"/>
      <w:szCs w:val="20"/>
      <w:lang w:eastAsia="nl-NL"/>
    </w:rPr>
  </w:style>
  <w:style w:type="character" w:styleId="Voetnootmarkering">
    <w:name w:val="footnote reference"/>
    <w:basedOn w:val="Standaardalinea-lettertype"/>
    <w:uiPriority w:val="99"/>
    <w:unhideWhenUsed/>
    <w:rsid w:val="00C21709"/>
    <w:rPr>
      <w:vertAlign w:val="superscript"/>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C21709"/>
    <w:pPr>
      <w:spacing w:after="5" w:line="261" w:lineRule="auto"/>
      <w:ind w:left="720" w:hanging="10"/>
      <w:contextualSpacing/>
    </w:pPr>
    <w:rPr>
      <w:rFonts w:ascii="Calibri" w:eastAsia="Calibri" w:hAnsi="Calibri" w:cs="Calibri"/>
      <w:color w:val="000000"/>
      <w:sz w:val="18"/>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C21709"/>
    <w:rPr>
      <w:rFonts w:ascii="Calibri" w:eastAsia="Calibri" w:hAnsi="Calibri" w:cs="Calibri"/>
      <w:color w:val="000000"/>
      <w:sz w:val="18"/>
      <w:lang w:eastAsia="nl-NL"/>
    </w:rPr>
  </w:style>
  <w:style w:type="character" w:styleId="Hyperlink">
    <w:name w:val="Hyperlink"/>
    <w:basedOn w:val="Standaardalinea-lettertype"/>
    <w:uiPriority w:val="99"/>
    <w:unhideWhenUsed/>
    <w:rsid w:val="00073269"/>
    <w:rPr>
      <w:color w:val="0563C1" w:themeColor="hyperlink"/>
      <w:u w:val="single"/>
    </w:rPr>
  </w:style>
  <w:style w:type="character" w:styleId="Onopgelostemelding">
    <w:name w:val="Unresolved Mention"/>
    <w:basedOn w:val="Standaardalinea-lettertype"/>
    <w:uiPriority w:val="99"/>
    <w:semiHidden/>
    <w:unhideWhenUsed/>
    <w:rsid w:val="00073269"/>
    <w:rPr>
      <w:color w:val="605E5C"/>
      <w:shd w:val="clear" w:color="auto" w:fill="E1DFDD"/>
    </w:rPr>
  </w:style>
  <w:style w:type="character" w:styleId="GevolgdeHyperlink">
    <w:name w:val="FollowedHyperlink"/>
    <w:basedOn w:val="Standaardalinea-lettertype"/>
    <w:uiPriority w:val="99"/>
    <w:semiHidden/>
    <w:unhideWhenUsed/>
    <w:rsid w:val="00A11DBC"/>
    <w:rPr>
      <w:color w:val="954F72" w:themeColor="followedHyperlink"/>
      <w:u w:val="single"/>
    </w:rPr>
  </w:style>
  <w:style w:type="paragraph" w:styleId="Koptekst">
    <w:name w:val="header"/>
    <w:basedOn w:val="Standaard"/>
    <w:link w:val="KoptekstChar"/>
    <w:uiPriority w:val="99"/>
    <w:unhideWhenUsed/>
    <w:rsid w:val="00E72C5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2588F"/>
  </w:style>
  <w:style w:type="paragraph" w:styleId="Voettekst">
    <w:name w:val="footer"/>
    <w:basedOn w:val="Standaard"/>
    <w:link w:val="VoettekstChar"/>
    <w:uiPriority w:val="99"/>
    <w:unhideWhenUsed/>
    <w:rsid w:val="00E72C5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2588F"/>
  </w:style>
  <w:style w:type="paragraph" w:styleId="Normaalweb">
    <w:name w:val="Normal (Web)"/>
    <w:basedOn w:val="Standaard"/>
    <w:uiPriority w:val="99"/>
    <w:unhideWhenUsed/>
    <w:rsid w:val="005F71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63E10"/>
    <w:pPr>
      <w:autoSpaceDE w:val="0"/>
      <w:autoSpaceDN w:val="0"/>
      <w:adjustRightInd w:val="0"/>
      <w:spacing w:after="0" w:line="240" w:lineRule="auto"/>
    </w:pPr>
    <w:rPr>
      <w:rFonts w:ascii="IBM Plex Sans" w:hAnsi="IBM Plex Sans" w:cs="IBM Plex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8523">
      <w:bodyDiv w:val="1"/>
      <w:marLeft w:val="0"/>
      <w:marRight w:val="0"/>
      <w:marTop w:val="0"/>
      <w:marBottom w:val="0"/>
      <w:divBdr>
        <w:top w:val="none" w:sz="0" w:space="0" w:color="auto"/>
        <w:left w:val="none" w:sz="0" w:space="0" w:color="auto"/>
        <w:bottom w:val="none" w:sz="0" w:space="0" w:color="auto"/>
        <w:right w:val="none" w:sz="0" w:space="0" w:color="auto"/>
      </w:divBdr>
    </w:div>
    <w:div w:id="591278818">
      <w:bodyDiv w:val="1"/>
      <w:marLeft w:val="0"/>
      <w:marRight w:val="0"/>
      <w:marTop w:val="0"/>
      <w:marBottom w:val="0"/>
      <w:divBdr>
        <w:top w:val="none" w:sz="0" w:space="0" w:color="auto"/>
        <w:left w:val="none" w:sz="0" w:space="0" w:color="auto"/>
        <w:bottom w:val="none" w:sz="0" w:space="0" w:color="auto"/>
        <w:right w:val="none" w:sz="0" w:space="0" w:color="auto"/>
      </w:divBdr>
    </w:div>
    <w:div w:id="784691072">
      <w:bodyDiv w:val="1"/>
      <w:marLeft w:val="0"/>
      <w:marRight w:val="0"/>
      <w:marTop w:val="0"/>
      <w:marBottom w:val="0"/>
      <w:divBdr>
        <w:top w:val="none" w:sz="0" w:space="0" w:color="auto"/>
        <w:left w:val="none" w:sz="0" w:space="0" w:color="auto"/>
        <w:bottom w:val="none" w:sz="0" w:space="0" w:color="auto"/>
        <w:right w:val="none" w:sz="0" w:space="0" w:color="auto"/>
      </w:divBdr>
    </w:div>
    <w:div w:id="1051031271">
      <w:bodyDiv w:val="1"/>
      <w:marLeft w:val="0"/>
      <w:marRight w:val="0"/>
      <w:marTop w:val="0"/>
      <w:marBottom w:val="0"/>
      <w:divBdr>
        <w:top w:val="none" w:sz="0" w:space="0" w:color="auto"/>
        <w:left w:val="none" w:sz="0" w:space="0" w:color="auto"/>
        <w:bottom w:val="none" w:sz="0" w:space="0" w:color="auto"/>
        <w:right w:val="none" w:sz="0" w:space="0" w:color="auto"/>
      </w:divBdr>
    </w:div>
    <w:div w:id="1894586123">
      <w:bodyDiv w:val="1"/>
      <w:marLeft w:val="0"/>
      <w:marRight w:val="0"/>
      <w:marTop w:val="0"/>
      <w:marBottom w:val="0"/>
      <w:divBdr>
        <w:top w:val="none" w:sz="0" w:space="0" w:color="auto"/>
        <w:left w:val="none" w:sz="0" w:space="0" w:color="auto"/>
        <w:bottom w:val="none" w:sz="0" w:space="0" w:color="auto"/>
        <w:right w:val="none" w:sz="0" w:space="0" w:color="auto"/>
      </w:divBdr>
    </w:div>
    <w:div w:id="207862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coronavirus-beeld-en-video/communicatiemiddelen-campagne" TargetMode="External"/><Relationship Id="rId18" Type="http://schemas.openxmlformats.org/officeDocument/2006/relationships/hyperlink" Target="https://www.knv.nl/coronaprotocollen/" TargetMode="External"/><Relationship Id="rId26" Type="http://schemas.openxmlformats.org/officeDocument/2006/relationships/hyperlink" Target="https://www.poraad.nl/werkgeverschap/onderwijshuisvesting/verbetering-ventilatie-een-co2-meter-in-ieder-lokaal-en" TargetMode="External"/><Relationship Id="rId3" Type="http://schemas.openxmlformats.org/officeDocument/2006/relationships/customXml" Target="../customXml/item3.xml"/><Relationship Id="rId21" Type="http://schemas.openxmlformats.org/officeDocument/2006/relationships/hyperlink" Target="https://www.rijksoverheid.nl/onderwerpen/coronavirus-covid-19/algemene-coronaregels/kort-overzicht-coronamaatregelen" TargetMode="External"/><Relationship Id="rId34" Type="http://schemas.openxmlformats.org/officeDocument/2006/relationships/hyperlink" Target="https://www.steunpuntpassendonderwijs-povo.nl/wp-content/uploads/2021/06/Handelingskader-thuisblijvers-corona-T.pdf" TargetMode="External"/><Relationship Id="rId7" Type="http://schemas.openxmlformats.org/officeDocument/2006/relationships/settings" Target="settings.xml"/><Relationship Id="rId12" Type="http://schemas.openxmlformats.org/officeDocument/2006/relationships/hyperlink" Target="https://www.rijksoverheid.nl/documenten/rapporten/2022/06/15/sectorplan-covid-19-funderend-onderwijs" TargetMode="External"/><Relationship Id="rId17" Type="http://schemas.openxmlformats.org/officeDocument/2006/relationships/hyperlink" Target="https://www.rivm.nl/zwangerschap-en-infectieziekten/zwangerschap-en-covid-19" TargetMode="External"/><Relationship Id="rId25" Type="http://schemas.openxmlformats.org/officeDocument/2006/relationships/hyperlink" Target="https://www.ruimte-ok.nl/ventilatie" TargetMode="External"/><Relationship Id="rId33" Type="http://schemas.openxmlformats.org/officeDocument/2006/relationships/hyperlink" Target="https://www.steunpuntpassendonderwijs-povo.nl/wp-content/uploads/2021/06/Handelingskader-thuisblijvers-corona-T.pdf" TargetMode="External"/><Relationship Id="rId2" Type="http://schemas.openxmlformats.org/officeDocument/2006/relationships/customXml" Target="../customXml/item2.xml"/><Relationship Id="rId16" Type="http://schemas.openxmlformats.org/officeDocument/2006/relationships/hyperlink" Target="https://www.nieuwsbrievenminocw.nl/actueel/nieuws/2022/07/07/maatwerkregeling-ventilatie-in-scholen" TargetMode="External"/><Relationship Id="rId20" Type="http://schemas.openxmlformats.org/officeDocument/2006/relationships/hyperlink" Target="https://www.vo-raad.nl/nieuws/coronadraaiboeken-gebruik-uw-eigen-ervaring-als-bron-voor-veilig-werken-en-leren-op-school" TargetMode="External"/><Relationship Id="rId29" Type="http://schemas.openxmlformats.org/officeDocument/2006/relationships/hyperlink" Target="https://www.rivm.nl/coronavirus-covid-19/risicogroe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ruimte-ok.nl/ventilatie" TargetMode="External"/><Relationship Id="rId32" Type="http://schemas.openxmlformats.org/officeDocument/2006/relationships/hyperlink" Target="https://www.rivm.nl/coronavirus-covid-19/risicogroepe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jksoverheid.nl/onderwerpen/coronavirus-covid-19/coronavirus-beeld-en-video/videos-persconferenties" TargetMode="External"/><Relationship Id="rId23" Type="http://schemas.openxmlformats.org/officeDocument/2006/relationships/hyperlink" Target="https://www.rivm.nl/coronavirus-covid-19/risicogroepen/adviezen-aan-kwetsbare-groepen-mensen" TargetMode="External"/><Relationship Id="rId28" Type="http://schemas.openxmlformats.org/officeDocument/2006/relationships/hyperlink" Target="https://www.rivm.nl/coronavirus-covid-19/quarantaine-en-isolati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gespecialiseerdonderwijs.nl" TargetMode="External"/><Relationship Id="rId31" Type="http://schemas.openxmlformats.org/officeDocument/2006/relationships/hyperlink" Target="https://lci.rivm.nl/kwetsbare-medewer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nl.facebook.com/Rijksoverheid/" TargetMode="External"/><Relationship Id="rId22" Type="http://schemas.openxmlformats.org/officeDocument/2006/relationships/hyperlink" Target="https://www.rivm.nl/coronavirus-covid-19/risicogroepen" TargetMode="External"/><Relationship Id="rId27" Type="http://schemas.openxmlformats.org/officeDocument/2006/relationships/hyperlink" Target="https://www.ruimte-ok.nl/sites/default/files/2022-04/FAQ_Ventilatie_op_scholen.pdf" TargetMode="External"/><Relationship Id="rId30" Type="http://schemas.openxmlformats.org/officeDocument/2006/relationships/hyperlink" Target="https://www.rivm.nl/coronavirus-covid-19/risicogroepen/adviezen-aan-kwetsbare-groepen-mensen" TargetMode="External"/><Relationship Id="rId35" Type="http://schemas.openxmlformats.org/officeDocument/2006/relationships/hyperlink" Target="https://www.rijksoverheid.nl/onderwerpen/coronavirus-covid-19/mondkapjes/welke-mondkapjes-geschik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14" ma:contentTypeDescription="Een nieuw document maken." ma:contentTypeScope="" ma:versionID="ae7a780b4f2187b5a3384dae7224ce8d">
  <xsd:schema xmlns:xsd="http://www.w3.org/2001/XMLSchema" xmlns:xs="http://www.w3.org/2001/XMLSchema" xmlns:p="http://schemas.microsoft.com/office/2006/metadata/properties" xmlns:ns3="a2437db6-4a15-4f0c-bf29-24c3ad461d0c" xmlns:ns4="5406ffd8-1f5d-40b9-b48f-2526e69e9a00" targetNamespace="http://schemas.microsoft.com/office/2006/metadata/properties" ma:root="true" ma:fieldsID="665d4809ee6b743cb572bc2c26fdcf64" ns3:_="" ns4:_="">
    <xsd:import namespace="a2437db6-4a15-4f0c-bf29-24c3ad461d0c"/>
    <xsd:import namespace="5406ffd8-1f5d-40b9-b48f-2526e69e9a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6ffd8-1f5d-40b9-b48f-2526e69e9a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BCAB-A2E1-4309-931F-C3BA9B273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5406ffd8-1f5d-40b9-b48f-2526e69e9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1497D-3572-46A5-B287-69A094594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797E6-E055-4354-BEC4-5D9C9ABCBE7A}">
  <ds:schemaRefs>
    <ds:schemaRef ds:uri="http://schemas.microsoft.com/sharepoint/v3/contenttype/forms"/>
  </ds:schemaRefs>
</ds:datastoreItem>
</file>

<file path=customXml/itemProps4.xml><?xml version="1.0" encoding="utf-8"?>
<ds:datastoreItem xmlns:ds="http://schemas.openxmlformats.org/officeDocument/2006/customXml" ds:itemID="{92F76BE1-5E03-4813-8788-0D04A11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3395</Words>
  <Characters>18676</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22027</CharactersWithSpaces>
  <SharedDoc>false</SharedDoc>
  <HLinks>
    <vt:vector size="18" baseType="variant">
      <vt:variant>
        <vt:i4>524367</vt:i4>
      </vt:variant>
      <vt:variant>
        <vt:i4>51</vt:i4>
      </vt:variant>
      <vt:variant>
        <vt:i4>0</vt:i4>
      </vt:variant>
      <vt:variant>
        <vt:i4>5</vt:i4>
      </vt:variant>
      <vt:variant>
        <vt:lpwstr>https://lci.rivm.nl/zwangerschap-werk-en-covid-19</vt:lpwstr>
      </vt:variant>
      <vt:variant>
        <vt:lpwstr/>
      </vt:variant>
      <vt:variant>
        <vt:i4>1441870</vt:i4>
      </vt:variant>
      <vt:variant>
        <vt:i4>39</vt:i4>
      </vt:variant>
      <vt:variant>
        <vt:i4>0</vt:i4>
      </vt:variant>
      <vt:variant>
        <vt:i4>5</vt:i4>
      </vt:variant>
      <vt:variant>
        <vt:lpwstr>https://cotero.live.wem.io/vragen</vt:lpwstr>
      </vt:variant>
      <vt:variant>
        <vt:lpwstr/>
      </vt:variant>
      <vt:variant>
        <vt:i4>6160478</vt:i4>
      </vt:variant>
      <vt:variant>
        <vt:i4>21</vt:i4>
      </vt:variant>
      <vt:variant>
        <vt:i4>0</vt:i4>
      </vt:variant>
      <vt:variant>
        <vt:i4>5</vt:i4>
      </vt:variant>
      <vt:variant>
        <vt:lpwstr>https://www.rijksoverheid.nl/onderwerpen/coronavirus-covid-19/algemene-coronaregels/kort-overzicht-coronamaatregelen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Rohn</dc:creator>
  <cp:keywords/>
  <dc:description/>
  <cp:lastModifiedBy>Machteld Rohn</cp:lastModifiedBy>
  <cp:revision>2</cp:revision>
  <cp:lastPrinted>2022-08-15T10:13:00Z</cp:lastPrinted>
  <dcterms:created xsi:type="dcterms:W3CDTF">2022-09-15T21:16:00Z</dcterms:created>
  <dcterms:modified xsi:type="dcterms:W3CDTF">2022-09-15T21:16:00Z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ies>
</file>